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5E03D5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5E03D5">
        <w:rPr>
          <w:b/>
          <w:caps/>
          <w:sz w:val="20"/>
          <w:u w:val="single"/>
        </w:rPr>
        <w:t>октября</w:t>
      </w:r>
      <w:r w:rsidRPr="005E03D5">
        <w:rPr>
          <w:b/>
          <w:caps/>
          <w:sz w:val="20"/>
        </w:rPr>
        <w:t xml:space="preserve"> </w:t>
      </w:r>
      <w:r w:rsidR="005E03D5">
        <w:rPr>
          <w:b/>
          <w:caps/>
          <w:sz w:val="20"/>
        </w:rPr>
        <w:t>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5E03D5">
        <w:rPr>
          <w:b/>
          <w:caps/>
          <w:sz w:val="20"/>
          <w:u w:val="single"/>
        </w:rPr>
        <w:t>59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>
        <w:rPr>
          <w:b/>
          <w:sz w:val="28"/>
          <w:szCs w:val="28"/>
        </w:rPr>
        <w:t>05.10.2012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3772D0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74DB6">
        <w:rPr>
          <w:b/>
          <w:sz w:val="28"/>
          <w:szCs w:val="28"/>
        </w:rPr>
        <w:t xml:space="preserve"> на  2013-2018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4F6A26" w:rsidRPr="00EB6230" w:rsidRDefault="004F6A26" w:rsidP="00A74DB6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4F6A26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A74DB6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957222" w:rsidRPr="000F300C" w:rsidRDefault="004F6A26" w:rsidP="00A74DB6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3772D0" w:rsidRPr="003772D0">
        <w:rPr>
          <w:sz w:val="28"/>
          <w:szCs w:val="28"/>
        </w:rPr>
        <w:t>05.10.2012 № 72 «Об утверждении муниципальной  программы «Комплексное развитие системы жилищно-коммунального хозяйства  сельского поселения  Фрунзенское муниципального района Большеглушицкий  С</w:t>
      </w:r>
      <w:r w:rsidR="00A74DB6">
        <w:rPr>
          <w:sz w:val="28"/>
          <w:szCs w:val="28"/>
        </w:rPr>
        <w:t>амарской  области  на  2013-2018</w:t>
      </w:r>
      <w:r w:rsidR="003772D0" w:rsidRPr="003772D0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ED1C49" w:rsidRDefault="00ED1C49" w:rsidP="00ED1C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ED1C49" w:rsidRDefault="00ED1C49" w:rsidP="00ED1C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3772D0">
        <w:rPr>
          <w:sz w:val="28"/>
          <w:szCs w:val="28"/>
        </w:rPr>
        <w:t>Комплексное развитие системы жилищно-коммунального хозяйства  сельского поселения  Фрунзенское муниципального района Большеглушицкий  С</w:t>
      </w:r>
      <w:r>
        <w:rPr>
          <w:sz w:val="28"/>
          <w:szCs w:val="28"/>
        </w:rPr>
        <w:t>амарской  области 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ED1C49" w:rsidRDefault="00ED1C49" w:rsidP="00ED1C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ED1C49" w:rsidRDefault="00ED1C49" w:rsidP="00ED1C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957222">
        <w:rPr>
          <w:sz w:val="28"/>
          <w:szCs w:val="28"/>
        </w:rPr>
        <w:t xml:space="preserve">муниципальную программу </w:t>
      </w:r>
      <w:r w:rsidRPr="003772D0">
        <w:rPr>
          <w:sz w:val="28"/>
          <w:szCs w:val="28"/>
        </w:rPr>
        <w:t>«Комплексное развитие системы жилищно-коммунального хозяйства  сельского поселения  Фрунзенское муниципального района Большеглушицкий  С</w:t>
      </w:r>
      <w:r>
        <w:rPr>
          <w:sz w:val="28"/>
          <w:szCs w:val="28"/>
        </w:rPr>
        <w:t xml:space="preserve">амарской  области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на</w:t>
      </w:r>
      <w:r w:rsidRPr="00957222">
        <w:rPr>
          <w:sz w:val="28"/>
          <w:szCs w:val="28"/>
        </w:rPr>
        <w:t xml:space="preserve"> 2013-201</w:t>
      </w:r>
      <w:r>
        <w:rPr>
          <w:sz w:val="28"/>
          <w:szCs w:val="28"/>
        </w:rPr>
        <w:t>9</w:t>
      </w:r>
      <w:r w:rsidRPr="00957222">
        <w:rPr>
          <w:sz w:val="28"/>
          <w:szCs w:val="28"/>
        </w:rPr>
        <w:t xml:space="preserve"> г</w:t>
      </w:r>
      <w:r>
        <w:rPr>
          <w:sz w:val="28"/>
          <w:szCs w:val="28"/>
        </w:rPr>
        <w:t>оды»;</w:t>
      </w:r>
    </w:p>
    <w:p w:rsidR="00ED1C49" w:rsidRPr="00957222" w:rsidRDefault="00ED1C49" w:rsidP="00ED1C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ED1C49" w:rsidRPr="00957222" w:rsidRDefault="00ED1C49" w:rsidP="00ED1C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«Фрунзенские вести».</w:t>
      </w:r>
    </w:p>
    <w:p w:rsidR="00ED1C49" w:rsidRPr="00957222" w:rsidRDefault="00ED1C49" w:rsidP="00ED1C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опубликования.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hd w:val="clear" w:color="auto" w:fill="FFFFFF"/>
        <w:spacing w:line="360" w:lineRule="auto"/>
        <w:jc w:val="center"/>
        <w:rPr>
          <w:bCs/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A74DB6" w:rsidRPr="00FE26BA" w:rsidRDefault="00A74DB6" w:rsidP="00A74DB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>: Филякина Л.В.</w:t>
      </w:r>
    </w:p>
    <w:p w:rsidR="00E46F0D" w:rsidRDefault="00A74DB6" w:rsidP="00ED1C49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ED1C49" w:rsidRPr="00ED1C49" w:rsidRDefault="00ED1C49" w:rsidP="00ED1C49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D1C49">
        <w:rPr>
          <w:b/>
        </w:rPr>
        <w:t>17</w:t>
      </w:r>
      <w:r w:rsidR="00A74DB6">
        <w:rPr>
          <w:b/>
        </w:rPr>
        <w:t xml:space="preserve"> </w:t>
      </w:r>
      <w:r w:rsidR="00ED1C49">
        <w:rPr>
          <w:b/>
        </w:rPr>
        <w:t>октября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ED1C49">
        <w:rPr>
          <w:b/>
        </w:rPr>
        <w:t>59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A74DB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3772D0">
        <w:rPr>
          <w:b/>
          <w:color w:val="000000"/>
        </w:rPr>
        <w:t>05</w:t>
      </w:r>
      <w:r>
        <w:rPr>
          <w:b/>
          <w:color w:val="000000"/>
        </w:rPr>
        <w:t xml:space="preserve"> </w:t>
      </w:r>
      <w:r w:rsidR="003772D0">
        <w:rPr>
          <w:b/>
          <w:color w:val="000000"/>
        </w:rPr>
        <w:t>октября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3772D0">
        <w:rPr>
          <w:b/>
          <w:color w:val="000000"/>
        </w:rPr>
        <w:t>72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E95B69" w:rsidRPr="0022554E" w:rsidRDefault="00E95B69" w:rsidP="00E95B69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</w:t>
      </w:r>
      <w:proofErr w:type="gramStart"/>
      <w:r>
        <w:rPr>
          <w:b/>
          <w:i/>
          <w:sz w:val="32"/>
          <w:szCs w:val="32"/>
        </w:rPr>
        <w:t>О-</w:t>
      </w:r>
      <w:proofErr w:type="gramEnd"/>
      <w:r>
        <w:rPr>
          <w:b/>
          <w:i/>
          <w:sz w:val="32"/>
          <w:szCs w:val="32"/>
        </w:rPr>
        <w:t xml:space="preserve"> КОММУНАЛЬНОГО ХОЗЯЙСТВА  СЕЛЬСКОГО ПОСЕЛЕНИЯ ФРУНЗЕНСКОЕ МУНИЦИПАЛЬНОГО РАЙОНА БОЛЬШЕГЛУШИЦКИЙ САМАРСКОЙ ОБЛАСТИ</w:t>
      </w:r>
    </w:p>
    <w:p w:rsidR="00E95B69" w:rsidRDefault="00E95B69" w:rsidP="00E95B69">
      <w:pPr>
        <w:jc w:val="center"/>
        <w:rPr>
          <w:b/>
          <w:i/>
          <w:sz w:val="32"/>
          <w:szCs w:val="32"/>
        </w:rPr>
      </w:pPr>
    </w:p>
    <w:p w:rsidR="00E95B69" w:rsidRPr="0022554E" w:rsidRDefault="00ED1C49" w:rsidP="00E95B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E95B69" w:rsidRPr="0022554E">
        <w:rPr>
          <w:b/>
          <w:i/>
          <w:sz w:val="32"/>
          <w:szCs w:val="32"/>
        </w:rPr>
        <w:t xml:space="preserve"> годы</w:t>
      </w:r>
      <w:r w:rsidR="00E95B69">
        <w:rPr>
          <w:b/>
          <w:i/>
          <w:sz w:val="32"/>
          <w:szCs w:val="32"/>
        </w:rPr>
        <w:t>»</w:t>
      </w:r>
    </w:p>
    <w:p w:rsidR="00E95B69" w:rsidRDefault="00E95B69" w:rsidP="00E95B69">
      <w:pPr>
        <w:jc w:val="center"/>
      </w:pPr>
    </w:p>
    <w:p w:rsidR="00E95B69" w:rsidRDefault="00E95B69" w:rsidP="00E95B69">
      <w:pPr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95B69" w:rsidRDefault="00E95B69" w:rsidP="00E95B69">
      <w:pPr>
        <w:spacing w:before="187" w:after="187"/>
        <w:rPr>
          <w:color w:val="000000"/>
          <w:sz w:val="28"/>
          <w:szCs w:val="28"/>
        </w:rPr>
      </w:pPr>
    </w:p>
    <w:p w:rsidR="00ED1C49" w:rsidRDefault="00ED1C49" w:rsidP="00E95B69">
      <w:pPr>
        <w:spacing w:before="187" w:after="187"/>
        <w:rPr>
          <w:color w:val="000000"/>
          <w:sz w:val="28"/>
          <w:szCs w:val="28"/>
        </w:rPr>
      </w:pP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E95B69" w:rsidRPr="00AE5B92" w:rsidRDefault="00E95B69" w:rsidP="00E95B69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E95B69" w:rsidRPr="00A768D1" w:rsidRDefault="00E95B69" w:rsidP="00E95B69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="00ED1C49">
              <w:rPr>
                <w:sz w:val="28"/>
                <w:szCs w:val="28"/>
              </w:rPr>
              <w:t xml:space="preserve"> на 2013-2019</w:t>
            </w:r>
            <w:r>
              <w:rPr>
                <w:sz w:val="28"/>
                <w:szCs w:val="28"/>
              </w:rPr>
              <w:t xml:space="preserve">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E95B69" w:rsidRPr="00A768D1" w:rsidTr="00E95B69">
        <w:trPr>
          <w:trHeight w:val="838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E95B69" w:rsidRPr="00A768D1" w:rsidTr="00E95B69">
        <w:trPr>
          <w:trHeight w:val="70"/>
        </w:trPr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 w:rsidRPr="003D14B1">
              <w:rPr>
                <w:sz w:val="28"/>
                <w:szCs w:val="28"/>
              </w:rPr>
              <w:t>27.08.2012 года № 29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Целью Программы является создание условий для приведения          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коммунальной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E95B69" w:rsidRPr="0040655A" w:rsidRDefault="00E95B69" w:rsidP="005566CF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Задачами Программы являются:</w:t>
            </w:r>
          </w:p>
          <w:p w:rsidR="00E95B69" w:rsidRPr="0040655A" w:rsidRDefault="00E95B69" w:rsidP="005566CF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  </w:t>
            </w:r>
            <w:r w:rsidRPr="00FA3710">
              <w:rPr>
                <w:rStyle w:val="FontStyle36"/>
                <w:b w:val="0"/>
                <w:sz w:val="28"/>
                <w:szCs w:val="28"/>
              </w:rPr>
              <w:t>модернизация</w:t>
            </w:r>
            <w:r w:rsidRPr="0040655A">
              <w:rPr>
                <w:rStyle w:val="FontStyle36"/>
                <w:sz w:val="28"/>
                <w:szCs w:val="28"/>
              </w:rPr>
              <w:t xml:space="preserve">  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   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эффективности управления </w:t>
            </w:r>
            <w:r>
              <w:rPr>
                <w:rStyle w:val="FontStyle36"/>
                <w:b w:val="0"/>
                <w:sz w:val="28"/>
                <w:szCs w:val="28"/>
              </w:rPr>
              <w:t>в сфере жилищно-коммунального хозяйства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40655A" w:rsidRDefault="00E95B69" w:rsidP="005566CF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привлечение средств внебюджетных источников (в том числе средств частных проектов модернизации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инфраструктуры);</w:t>
            </w:r>
          </w:p>
          <w:p w:rsidR="00E95B69" w:rsidRDefault="00E95B69" w:rsidP="005566CF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обеспечение ресурсной эффективности, устойчивости и   безопасности   функционирования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коммунального комплекса.</w:t>
            </w:r>
          </w:p>
          <w:p w:rsidR="00E95B69" w:rsidRPr="00A768D1" w:rsidRDefault="00E95B69" w:rsidP="005566CF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Default="00E95B69" w:rsidP="005566CF">
            <w:pPr>
              <w:rPr>
                <w:b/>
                <w:sz w:val="28"/>
                <w:szCs w:val="28"/>
              </w:rPr>
            </w:pPr>
          </w:p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</w:p>
          <w:p w:rsidR="00E95B69" w:rsidRPr="00E95B69" w:rsidRDefault="00ED1C49" w:rsidP="00E95B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2013-2019</w:t>
            </w:r>
            <w:r w:rsidR="00E95B69">
              <w:rPr>
                <w:sz w:val="28"/>
                <w:szCs w:val="28"/>
              </w:rPr>
              <w:t xml:space="preserve"> годы;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</w:p>
        </w:tc>
      </w:tr>
      <w:tr w:rsidR="00E95B69" w:rsidRPr="00A768D1" w:rsidTr="00E95B69">
        <w:tc>
          <w:tcPr>
            <w:tcW w:w="2482" w:type="dxa"/>
          </w:tcPr>
          <w:p w:rsidR="00E95B69" w:rsidRPr="00531889" w:rsidRDefault="00E95B69" w:rsidP="005566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E95B69" w:rsidRDefault="00E95B69" w:rsidP="00556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ED1C49">
              <w:rPr>
                <w:sz w:val="28"/>
                <w:szCs w:val="28"/>
              </w:rPr>
              <w:t>36</w:t>
            </w:r>
            <w:r w:rsidR="00A74DB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E95B69" w:rsidRPr="00490669" w:rsidRDefault="00E95B69" w:rsidP="005566CF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 70,0   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2014 год –  </w:t>
            </w:r>
            <w:r>
              <w:rPr>
                <w:sz w:val="28"/>
                <w:szCs w:val="28"/>
              </w:rPr>
              <w:t xml:space="preserve">70,0   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E95B69" w:rsidRPr="00490669" w:rsidRDefault="00E95B69" w:rsidP="005566CF">
            <w:pPr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70,0 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A74DB6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577085" w:rsidRPr="00490669" w:rsidRDefault="00577085" w:rsidP="00577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D1C4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E95B69" w:rsidRDefault="00577085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ED1C4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,0 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  <w:p w:rsidR="00ED1C49" w:rsidRPr="00A768D1" w:rsidRDefault="00ED1C49" w:rsidP="00ED1C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9066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30,0 </w:t>
            </w:r>
            <w:r w:rsidRPr="00490669">
              <w:rPr>
                <w:sz w:val="28"/>
                <w:szCs w:val="28"/>
              </w:rPr>
              <w:t xml:space="preserve">   тыс. рублей</w:t>
            </w:r>
          </w:p>
        </w:tc>
      </w:tr>
      <w:tr w:rsidR="00E95B69" w:rsidRPr="00A768D1" w:rsidTr="00E95B69">
        <w:tc>
          <w:tcPr>
            <w:tcW w:w="2482" w:type="dxa"/>
          </w:tcPr>
          <w:p w:rsidR="00E95B69" w:rsidRPr="00F64BBB" w:rsidRDefault="00E95B69" w:rsidP="005566CF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E95B69" w:rsidRPr="0040655A" w:rsidRDefault="00E95B69" w:rsidP="005566CF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уровня износа объектов </w:t>
            </w:r>
            <w:r>
              <w:rPr>
                <w:rStyle w:val="FontStyle36"/>
                <w:b w:val="0"/>
                <w:sz w:val="28"/>
                <w:szCs w:val="28"/>
              </w:rPr>
              <w:t>жилищно-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коммунальной инфраструктуры;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повышение надежности и качества услуг </w:t>
            </w:r>
            <w:r>
              <w:rPr>
                <w:rStyle w:val="FontStyle36"/>
                <w:b w:val="0"/>
                <w:sz w:val="28"/>
                <w:szCs w:val="28"/>
              </w:rPr>
              <w:t>качества предоставляемых услуг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: сокращение количества технологических сбоев и повреждений в системах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</w:t>
            </w:r>
            <w:r>
              <w:rPr>
                <w:rStyle w:val="FontStyle36"/>
                <w:b w:val="0"/>
                <w:sz w:val="28"/>
                <w:szCs w:val="28"/>
              </w:rPr>
              <w:t>снабжения</w:t>
            </w:r>
            <w:r w:rsidRPr="00531889">
              <w:rPr>
                <w:rStyle w:val="FontStyle36"/>
                <w:b w:val="0"/>
                <w:sz w:val="28"/>
                <w:szCs w:val="28"/>
              </w:rPr>
              <w:t>;</w:t>
            </w:r>
          </w:p>
          <w:p w:rsidR="00E95B69" w:rsidRPr="008F5845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сокращение количества жалоб и претензий к качеству предоставления услуг </w:t>
            </w:r>
            <w:r>
              <w:rPr>
                <w:rStyle w:val="FontStyle36"/>
                <w:b w:val="0"/>
                <w:sz w:val="28"/>
                <w:szCs w:val="28"/>
              </w:rPr>
              <w:t>отопления, водоснабжения;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 xml:space="preserve">снижение удельных затрат материальных ресурсов на производство услуг 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отопления, 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>водоснабжения;</w:t>
            </w:r>
          </w:p>
          <w:p w:rsidR="00E95B69" w:rsidRPr="00C865B5" w:rsidRDefault="00E95B69" w:rsidP="005566CF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 xml:space="preserve">- </w:t>
            </w:r>
            <w:r w:rsidRPr="00C865B5">
              <w:rPr>
                <w:rStyle w:val="FontStyle36"/>
                <w:b w:val="0"/>
                <w:sz w:val="28"/>
                <w:szCs w:val="28"/>
              </w:rPr>
              <w:t>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E95B69" w:rsidRPr="00C865B5" w:rsidRDefault="00E95B69" w:rsidP="005566CF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C865B5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E95B69" w:rsidRPr="0040655A" w:rsidRDefault="00E95B69" w:rsidP="005566CF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</w:t>
            </w:r>
            <w:r w:rsidRPr="0040655A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E95B69" w:rsidRPr="00A768D1" w:rsidRDefault="00E95B69" w:rsidP="005566CF">
            <w:pPr>
              <w:jc w:val="both"/>
              <w:rPr>
                <w:sz w:val="28"/>
                <w:szCs w:val="28"/>
              </w:rPr>
            </w:pPr>
            <w:r w:rsidRPr="0040655A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 w:rsidRPr="0040655A">
              <w:rPr>
                <w:rStyle w:val="FontStyle36"/>
                <w:b w:val="0"/>
                <w:sz w:val="28"/>
                <w:szCs w:val="28"/>
              </w:rPr>
              <w:t>дств дл</w:t>
            </w:r>
            <w:proofErr w:type="gramEnd"/>
            <w:r w:rsidRPr="0040655A">
              <w:rPr>
                <w:rStyle w:val="FontStyle36"/>
                <w:b w:val="0"/>
                <w:sz w:val="28"/>
                <w:szCs w:val="28"/>
              </w:rPr>
              <w:t>я финансирования проектов модернизации объектов коммунальной инфраструктуры.</w:t>
            </w:r>
          </w:p>
        </w:tc>
      </w:tr>
    </w:tbl>
    <w:p w:rsidR="00E95B69" w:rsidRPr="00A768D1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Default="00E95B69" w:rsidP="00E95B69">
      <w:pPr>
        <w:ind w:firstLine="709"/>
        <w:jc w:val="center"/>
        <w:rPr>
          <w:color w:val="000000"/>
          <w:sz w:val="28"/>
          <w:szCs w:val="28"/>
        </w:rPr>
      </w:pPr>
    </w:p>
    <w:p w:rsidR="00E95B69" w:rsidRPr="00964E4E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E95B69" w:rsidRPr="0085545C" w:rsidRDefault="00E95B69" w:rsidP="00E95B69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</w:t>
      </w:r>
      <w:proofErr w:type="gramStart"/>
      <w:r w:rsidRPr="0085545C">
        <w:t>о-</w:t>
      </w:r>
      <w:proofErr w:type="gramEnd"/>
      <w:r w:rsidRPr="0085545C">
        <w:t xml:space="preserve"> коммунальных услуг не </w:t>
      </w:r>
      <w:r w:rsidRPr="0085545C">
        <w:lastRenderedPageBreak/>
        <w:t>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E95B69" w:rsidRPr="0085545C" w:rsidRDefault="00E95B69" w:rsidP="00E95B69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E95B69" w:rsidRPr="0085545C" w:rsidRDefault="00E95B69" w:rsidP="00E95B69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E95B69" w:rsidRPr="00D81BB8" w:rsidRDefault="00E95B69" w:rsidP="00E95B69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proofErr w:type="gramStart"/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</w:t>
      </w:r>
      <w:proofErr w:type="gramEnd"/>
      <w:r w:rsidRPr="00D81BB8">
        <w:rPr>
          <w:rStyle w:val="FontStyle34"/>
          <w:sz w:val="28"/>
          <w:szCs w:val="28"/>
        </w:rPr>
        <w:t xml:space="preserve">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E95B69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E95B69" w:rsidRPr="00D81BB8" w:rsidRDefault="00E95B69" w:rsidP="00E95B69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12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2,                        село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1, посёлок </w:t>
      </w:r>
      <w:proofErr w:type="spellStart"/>
      <w:r w:rsidRPr="00A9036C">
        <w:rPr>
          <w:sz w:val="28"/>
          <w:szCs w:val="28"/>
        </w:rPr>
        <w:t>Фрунзенский</w:t>
      </w:r>
      <w:proofErr w:type="spellEnd"/>
      <w:r w:rsidRPr="00A9036C">
        <w:rPr>
          <w:sz w:val="28"/>
          <w:szCs w:val="28"/>
        </w:rPr>
        <w:t xml:space="preserve"> – 2, село </w:t>
      </w:r>
      <w:proofErr w:type="spellStart"/>
      <w:r w:rsidRPr="00A9036C">
        <w:rPr>
          <w:sz w:val="28"/>
          <w:szCs w:val="28"/>
        </w:rPr>
        <w:t>Морша</w:t>
      </w:r>
      <w:proofErr w:type="spellEnd"/>
      <w:r w:rsidRPr="00A9036C">
        <w:rPr>
          <w:sz w:val="28"/>
          <w:szCs w:val="28"/>
        </w:rPr>
        <w:t xml:space="preserve"> – 2.  Скважины расположены  на землях поселения.</w:t>
      </w:r>
    </w:p>
    <w:p w:rsidR="00E95B69" w:rsidRPr="00A9036C" w:rsidRDefault="00E95B69" w:rsidP="00E95B69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скважинами по сельскому поселению за 2011 год составил 141,63 тыс. </w:t>
      </w:r>
      <w:proofErr w:type="spellStart"/>
      <w:r w:rsidRPr="00A9036C">
        <w:rPr>
          <w:sz w:val="28"/>
          <w:szCs w:val="28"/>
        </w:rPr>
        <w:t>куб</w:t>
      </w:r>
      <w:proofErr w:type="gramStart"/>
      <w:r w:rsidRPr="00A9036C">
        <w:rPr>
          <w:sz w:val="28"/>
          <w:szCs w:val="28"/>
        </w:rPr>
        <w:t>.м</w:t>
      </w:r>
      <w:proofErr w:type="spellEnd"/>
      <w:proofErr w:type="gramEnd"/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Реализация воды за 2011 год составила 113,3 </w:t>
      </w:r>
      <w:proofErr w:type="spellStart"/>
      <w:r w:rsidRPr="00A9036C">
        <w:rPr>
          <w:sz w:val="28"/>
          <w:szCs w:val="28"/>
        </w:rPr>
        <w:t>тыс</w:t>
      </w:r>
      <w:proofErr w:type="gramStart"/>
      <w:r w:rsidRPr="00A9036C">
        <w:rPr>
          <w:sz w:val="28"/>
          <w:szCs w:val="28"/>
        </w:rPr>
        <w:t>.к</w:t>
      </w:r>
      <w:proofErr w:type="gramEnd"/>
      <w:r w:rsidRPr="00A9036C">
        <w:rPr>
          <w:sz w:val="28"/>
          <w:szCs w:val="28"/>
        </w:rPr>
        <w:t>уб.м</w:t>
      </w:r>
      <w:proofErr w:type="spellEnd"/>
      <w:r w:rsidRPr="00A9036C">
        <w:rPr>
          <w:sz w:val="28"/>
          <w:szCs w:val="28"/>
        </w:rPr>
        <w:t xml:space="preserve">. в том числе: население – 82,0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 xml:space="preserve">.; бюджетные учреждения – 25,3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 xml:space="preserve">.; прочие – 6,0 </w:t>
      </w:r>
      <w:proofErr w:type="spellStart"/>
      <w:r w:rsidRPr="00A9036C">
        <w:rPr>
          <w:sz w:val="28"/>
          <w:szCs w:val="28"/>
        </w:rPr>
        <w:t>тыс.куб.м</w:t>
      </w:r>
      <w:proofErr w:type="spellEnd"/>
      <w:r w:rsidRPr="00A9036C">
        <w:rPr>
          <w:sz w:val="28"/>
          <w:szCs w:val="28"/>
        </w:rPr>
        <w:t>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01.01.2012 </w:t>
      </w:r>
      <w:r w:rsidRPr="00A9036C">
        <w:rPr>
          <w:sz w:val="28"/>
          <w:szCs w:val="28"/>
        </w:rPr>
        <w:t>г. - 80%.</w:t>
      </w:r>
    </w:p>
    <w:p w:rsidR="00E95B69" w:rsidRPr="00A9036C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 w:rsidR="00ED1C49">
        <w:rPr>
          <w:sz w:val="28"/>
          <w:szCs w:val="28"/>
        </w:rPr>
        <w:t xml:space="preserve"> Фрунзенское на период 2013-2019</w:t>
      </w:r>
      <w:r w:rsidRPr="00A9036C">
        <w:rPr>
          <w:sz w:val="28"/>
          <w:szCs w:val="28"/>
        </w:rPr>
        <w:t xml:space="preserve"> </w:t>
      </w:r>
      <w:proofErr w:type="spellStart"/>
      <w:r w:rsidRPr="00A9036C">
        <w:rPr>
          <w:sz w:val="28"/>
          <w:szCs w:val="28"/>
        </w:rPr>
        <w:t>г.г</w:t>
      </w:r>
      <w:proofErr w:type="spellEnd"/>
      <w:r w:rsidRPr="00A9036C">
        <w:rPr>
          <w:sz w:val="28"/>
          <w:szCs w:val="28"/>
        </w:rPr>
        <w:t xml:space="preserve">. предусмотрены мероприятия  согласно  Приложению №1. </w:t>
      </w:r>
    </w:p>
    <w:p w:rsidR="00E95B69" w:rsidRPr="00A9036C" w:rsidRDefault="00E95B69" w:rsidP="00E95B69">
      <w:pPr>
        <w:pStyle w:val="Style26"/>
        <w:spacing w:line="276" w:lineRule="auto"/>
        <w:rPr>
          <w:sz w:val="28"/>
          <w:szCs w:val="28"/>
        </w:rPr>
      </w:pPr>
    </w:p>
    <w:p w:rsidR="00E95B69" w:rsidRPr="00635CE3" w:rsidRDefault="00E95B69" w:rsidP="00E95B69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</w:t>
      </w:r>
      <w:proofErr w:type="gramStart"/>
      <w:r w:rsidRPr="00635CE3">
        <w:rPr>
          <w:rStyle w:val="FontStyle34"/>
          <w:sz w:val="28"/>
          <w:szCs w:val="28"/>
        </w:rPr>
        <w:t>о-</w:t>
      </w:r>
      <w:proofErr w:type="gramEnd"/>
      <w:r w:rsidRPr="00635CE3">
        <w:rPr>
          <w:rStyle w:val="FontStyle34"/>
          <w:sz w:val="28"/>
          <w:szCs w:val="28"/>
        </w:rPr>
        <w:t xml:space="preserve">, </w:t>
      </w:r>
      <w:proofErr w:type="spellStart"/>
      <w:r w:rsidRPr="00635CE3">
        <w:rPr>
          <w:rStyle w:val="FontStyle34"/>
          <w:sz w:val="28"/>
          <w:szCs w:val="28"/>
        </w:rPr>
        <w:t>водоресурсов</w:t>
      </w:r>
      <w:proofErr w:type="spellEnd"/>
      <w:r w:rsidRPr="00635CE3">
        <w:rPr>
          <w:rStyle w:val="FontStyle34"/>
          <w:sz w:val="28"/>
          <w:szCs w:val="28"/>
        </w:rPr>
        <w:t>;</w:t>
      </w:r>
    </w:p>
    <w:p w:rsidR="00E95B69" w:rsidRPr="00635CE3" w:rsidRDefault="00E95B69" w:rsidP="00E95B69">
      <w:pPr>
        <w:pStyle w:val="Style26"/>
        <w:widowControl/>
        <w:numPr>
          <w:ilvl w:val="0"/>
          <w:numId w:val="9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E95B69" w:rsidRPr="00635CE3" w:rsidRDefault="00E95B69" w:rsidP="00E95B69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 xml:space="preserve">Поэтому одной из основных задач программы является формирование условий, обеспечивающих </w:t>
      </w:r>
      <w:r w:rsidRPr="00635CE3">
        <w:rPr>
          <w:rStyle w:val="FontStyle34"/>
          <w:sz w:val="28"/>
          <w:szCs w:val="28"/>
        </w:rPr>
        <w:lastRenderedPageBreak/>
        <w:t>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E95B69" w:rsidRPr="00635CE3" w:rsidRDefault="00E95B69" w:rsidP="00E95B69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Реализация программы позволит: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E95B69" w:rsidRPr="00635CE3" w:rsidRDefault="00E95B69" w:rsidP="00E95B69">
      <w:pPr>
        <w:pStyle w:val="Style26"/>
        <w:widowControl/>
        <w:numPr>
          <w:ilvl w:val="0"/>
          <w:numId w:val="10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E95B69" w:rsidRPr="00513077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E95B6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E95B69" w:rsidRPr="00C92C10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E95B69" w:rsidRDefault="00E95B69" w:rsidP="00E95B69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E95B69" w:rsidRPr="0040655A" w:rsidRDefault="00E95B69" w:rsidP="00E95B69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E95B69" w:rsidRPr="0040655A" w:rsidRDefault="00E95B69" w:rsidP="00E95B69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E95B69" w:rsidRPr="0040655A" w:rsidRDefault="00E95B69" w:rsidP="00E95B69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E95B69" w:rsidRPr="0040655A" w:rsidRDefault="00E95B69" w:rsidP="00E95B69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E95B69" w:rsidRPr="00A37CA4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E95B69" w:rsidRDefault="00E95B69" w:rsidP="00E95B69">
      <w:pPr>
        <w:pStyle w:val="Style29"/>
        <w:widowControl/>
        <w:numPr>
          <w:ilvl w:val="0"/>
          <w:numId w:val="11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E95B69" w:rsidRDefault="00E95B69" w:rsidP="00ED1C49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b/>
          <w:sz w:val="28"/>
          <w:szCs w:val="28"/>
        </w:rPr>
        <w:t>4. Целевые индикаторы (показатели), характеризующие ход реализации программы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E95B69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количество отремонтированных (замененных) </w:t>
      </w:r>
      <w:proofErr w:type="spellStart"/>
      <w:r>
        <w:rPr>
          <w:rStyle w:val="FontStyle34"/>
          <w:sz w:val="28"/>
          <w:szCs w:val="28"/>
        </w:rPr>
        <w:t>энерг</w:t>
      </w:r>
      <w:proofErr w:type="gramStart"/>
      <w:r>
        <w:rPr>
          <w:rStyle w:val="FontStyle34"/>
          <w:sz w:val="28"/>
          <w:szCs w:val="28"/>
        </w:rPr>
        <w:t>о</w:t>
      </w:r>
      <w:proofErr w:type="spellEnd"/>
      <w:r>
        <w:rPr>
          <w:rStyle w:val="FontStyle34"/>
          <w:sz w:val="28"/>
          <w:szCs w:val="28"/>
        </w:rPr>
        <w:t>-</w:t>
      </w:r>
      <w:proofErr w:type="gramEnd"/>
      <w:r>
        <w:rPr>
          <w:rStyle w:val="FontStyle34"/>
          <w:sz w:val="28"/>
          <w:szCs w:val="28"/>
        </w:rPr>
        <w:t>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E95B69" w:rsidRPr="001D3F24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</w:t>
      </w:r>
      <w:proofErr w:type="gramStart"/>
      <w:r>
        <w:rPr>
          <w:rStyle w:val="FontStyle34"/>
          <w:sz w:val="28"/>
          <w:szCs w:val="28"/>
        </w:rPr>
        <w:t>в(</w:t>
      </w:r>
      <w:proofErr w:type="gramEnd"/>
      <w:r>
        <w:rPr>
          <w:rStyle w:val="FontStyle34"/>
          <w:sz w:val="28"/>
          <w:szCs w:val="28"/>
        </w:rPr>
        <w:t>фильтров).</w:t>
      </w:r>
    </w:p>
    <w:p w:rsidR="00E95B69" w:rsidRPr="00950AD7" w:rsidRDefault="00E95B69" w:rsidP="00E95B69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b/>
          <w:sz w:val="28"/>
          <w:szCs w:val="28"/>
        </w:rPr>
      </w:pP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E95B69" w:rsidRDefault="00E95B69" w:rsidP="00E95B69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 w:rsidR="00ED1C49">
        <w:rPr>
          <w:sz w:val="28"/>
          <w:szCs w:val="28"/>
        </w:rPr>
        <w:t>: 2013-2019</w:t>
      </w:r>
      <w:r>
        <w:rPr>
          <w:sz w:val="28"/>
          <w:szCs w:val="28"/>
        </w:rPr>
        <w:t xml:space="preserve"> годы.</w:t>
      </w:r>
    </w:p>
    <w:p w:rsidR="00E95B69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95B69" w:rsidRDefault="00E95B69" w:rsidP="00E95B6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D1C49">
        <w:rPr>
          <w:sz w:val="28"/>
          <w:szCs w:val="28"/>
        </w:rPr>
        <w:t>365</w:t>
      </w:r>
      <w:r>
        <w:rPr>
          <w:sz w:val="28"/>
          <w:szCs w:val="28"/>
        </w:rPr>
        <w:t>,0 тысяч рублей, в том числе по годам: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2013 год –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>2014 год - 70,0 тыс. руб</w:t>
      </w:r>
      <w:r w:rsidR="00577085">
        <w:rPr>
          <w:sz w:val="28"/>
          <w:szCs w:val="28"/>
        </w:rPr>
        <w:t>лей</w:t>
      </w:r>
    </w:p>
    <w:p w:rsidR="00E95B69" w:rsidRPr="00D23535" w:rsidRDefault="00E95B69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535">
        <w:rPr>
          <w:sz w:val="28"/>
          <w:szCs w:val="28"/>
        </w:rPr>
        <w:t xml:space="preserve">2015 год - 70,0 тыс. </w:t>
      </w:r>
      <w:r w:rsidR="00577085" w:rsidRPr="00D23535">
        <w:rPr>
          <w:sz w:val="28"/>
          <w:szCs w:val="28"/>
        </w:rPr>
        <w:t>руб</w:t>
      </w:r>
      <w:r w:rsidR="00577085">
        <w:rPr>
          <w:sz w:val="28"/>
          <w:szCs w:val="28"/>
        </w:rPr>
        <w:t>лей</w:t>
      </w:r>
    </w:p>
    <w:p w:rsidR="00577085" w:rsidRPr="00D23535" w:rsidRDefault="00577085" w:rsidP="00577085">
      <w:pPr>
        <w:pStyle w:val="cen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D23535">
        <w:rPr>
          <w:sz w:val="28"/>
          <w:szCs w:val="28"/>
        </w:rPr>
        <w:t xml:space="preserve"> год - </w:t>
      </w:r>
      <w:r w:rsidR="00A74DB6">
        <w:rPr>
          <w:sz w:val="28"/>
          <w:szCs w:val="28"/>
        </w:rPr>
        <w:t>25</w:t>
      </w:r>
      <w:r w:rsidRPr="00D23535">
        <w:rPr>
          <w:sz w:val="28"/>
          <w:szCs w:val="28"/>
        </w:rPr>
        <w:t>,0 тыс. руб</w:t>
      </w:r>
      <w:r>
        <w:rPr>
          <w:sz w:val="28"/>
          <w:szCs w:val="28"/>
        </w:rPr>
        <w:t>лей</w:t>
      </w:r>
    </w:p>
    <w:p w:rsidR="00ED1C49" w:rsidRPr="0049066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2017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70</w:t>
      </w:r>
      <w:r>
        <w:rPr>
          <w:sz w:val="28"/>
          <w:szCs w:val="28"/>
        </w:rPr>
        <w:t xml:space="preserve">,0 </w:t>
      </w:r>
      <w:r w:rsidRPr="00490669">
        <w:rPr>
          <w:sz w:val="28"/>
          <w:szCs w:val="28"/>
        </w:rPr>
        <w:t>тыс. рублей</w:t>
      </w:r>
    </w:p>
    <w:p w:rsidR="00ED1C49" w:rsidRDefault="00ED1C49" w:rsidP="00ED1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2018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577085" w:rsidRPr="00577085" w:rsidRDefault="00ED1C49" w:rsidP="00ED1C49">
      <w:pPr>
        <w:pStyle w:val="cen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2019</w:t>
      </w:r>
      <w:r w:rsidRPr="0049066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30,0 </w:t>
      </w:r>
      <w:r w:rsidRPr="00490669">
        <w:rPr>
          <w:sz w:val="28"/>
          <w:szCs w:val="28"/>
        </w:rPr>
        <w:t>тыс. рублей</w:t>
      </w:r>
    </w:p>
    <w:p w:rsidR="00E95B69" w:rsidRPr="00AE58FA" w:rsidRDefault="00E95B69" w:rsidP="00E95B69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95B69" w:rsidRPr="0040655A" w:rsidRDefault="00E95B69" w:rsidP="00E95B69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lastRenderedPageBreak/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E95B69" w:rsidRPr="0040655A" w:rsidRDefault="00E95B69" w:rsidP="00E95B69">
      <w:pPr>
        <w:pStyle w:val="Style30"/>
        <w:widowControl/>
        <w:numPr>
          <w:ilvl w:val="0"/>
          <w:numId w:val="12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E95B69" w:rsidRPr="0040655A" w:rsidRDefault="00E95B69" w:rsidP="00E95B69">
      <w:pPr>
        <w:pStyle w:val="Style26"/>
        <w:widowControl/>
        <w:numPr>
          <w:ilvl w:val="0"/>
          <w:numId w:val="12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осуществляет </w:t>
      </w:r>
      <w:proofErr w:type="gramStart"/>
      <w:r w:rsidRPr="0040655A">
        <w:rPr>
          <w:rStyle w:val="FontStyle34"/>
          <w:sz w:val="28"/>
          <w:szCs w:val="28"/>
        </w:rPr>
        <w:t>контроль за</w:t>
      </w:r>
      <w:proofErr w:type="gramEnd"/>
      <w:r w:rsidRPr="0040655A">
        <w:rPr>
          <w:rStyle w:val="FontStyle34"/>
          <w:sz w:val="28"/>
          <w:szCs w:val="28"/>
        </w:rPr>
        <w:t xml:space="preserve"> реализацией Программы.</w:t>
      </w:r>
    </w:p>
    <w:p w:rsidR="00E95B69" w:rsidRPr="0040655A" w:rsidRDefault="00E95B69" w:rsidP="00E95B69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>осуществляют функции заказчика-застройщика, организуют и проводят конкурсы по отбору проектных, строительных и научно-исследовательских организаций для участия в реализации мероприятий Программы.</w:t>
      </w:r>
    </w:p>
    <w:p w:rsidR="00E95B69" w:rsidRPr="0040655A" w:rsidRDefault="00E95B69" w:rsidP="00E95B69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E95B69" w:rsidRPr="0040655A" w:rsidRDefault="00E95B69" w:rsidP="00E95B69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3</w:t>
      </w:r>
      <w:r w:rsidRPr="0040655A">
        <w:rPr>
          <w:rStyle w:val="FontStyle34"/>
          <w:sz w:val="28"/>
          <w:szCs w:val="28"/>
        </w:rPr>
        <w:t>-</w:t>
      </w:r>
      <w:r w:rsidR="00ED1C49">
        <w:rPr>
          <w:rStyle w:val="FontStyle34"/>
          <w:sz w:val="28"/>
          <w:szCs w:val="28"/>
        </w:rPr>
        <w:t>2019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E95B69" w:rsidRPr="00DE77B8" w:rsidRDefault="00E95B69" w:rsidP="00E95B69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E95B69" w:rsidRPr="00A530B9" w:rsidRDefault="00E95B69" w:rsidP="00E95B69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E95B69" w:rsidRDefault="00E95B69" w:rsidP="00E95B69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распорядитель бюджетных средств.</w:t>
      </w:r>
    </w:p>
    <w:p w:rsidR="00E95B69" w:rsidRPr="00E1201D" w:rsidRDefault="00E95B69" w:rsidP="00E95B69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E95B69" w:rsidRPr="00B33EB4" w:rsidRDefault="00E95B69" w:rsidP="00E95B69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E95B69" w:rsidRDefault="00E95B69" w:rsidP="00E95B69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</w:p>
    <w:p w:rsidR="00E95B69" w:rsidRDefault="00E95B69" w:rsidP="00ED1C49">
      <w:pPr>
        <w:pStyle w:val="righpt"/>
        <w:spacing w:after="0" w:afterAutospacing="0"/>
        <w:rPr>
          <w:b/>
        </w:rPr>
      </w:pP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E95B69" w:rsidRDefault="00E95B6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E95B69" w:rsidRDefault="00ED1C49" w:rsidP="00E95B6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2013 – 2019</w:t>
      </w:r>
      <w:r w:rsidR="00E95B69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E95B69" w:rsidRPr="009650F2" w:rsidRDefault="00E95B69" w:rsidP="00E95B69">
      <w:pPr>
        <w:jc w:val="center"/>
      </w:pPr>
    </w:p>
    <w:p w:rsidR="00E95B69" w:rsidRDefault="00E95B69" w:rsidP="00E95B69">
      <w:pPr>
        <w:pStyle w:val="righpt"/>
        <w:jc w:val="right"/>
      </w:pPr>
    </w:p>
    <w:p w:rsidR="00E95B69" w:rsidRDefault="00E95B69" w:rsidP="00E95B69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E95B69" w:rsidRDefault="00E95B69" w:rsidP="00E95B69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2E529E">
        <w:rPr>
          <w:b/>
          <w:bCs/>
          <w:color w:val="000000"/>
        </w:rPr>
        <w:t>САМАРСКОЙ ОБЛАСТИ НА 2013 – 2019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E95B69" w:rsidRDefault="00E95B69" w:rsidP="00E95B69">
      <w:pPr>
        <w:pStyle w:val="cenpt"/>
        <w:jc w:val="center"/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6"/>
        <w:gridCol w:w="1493"/>
        <w:gridCol w:w="1276"/>
        <w:gridCol w:w="851"/>
        <w:gridCol w:w="850"/>
        <w:gridCol w:w="851"/>
        <w:gridCol w:w="850"/>
        <w:gridCol w:w="851"/>
        <w:gridCol w:w="850"/>
        <w:gridCol w:w="851"/>
      </w:tblGrid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E529E" w:rsidTr="002E529E"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bookmarkStart w:id="0" w:name="_GoBack" w:colFirst="9" w:colLast="9"/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– 2018</w:t>
            </w:r>
            <w:r w:rsidRPr="00E2015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 МКД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2E529E" w:rsidTr="002E529E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Pr="00E2015A" w:rsidRDefault="002E529E" w:rsidP="005566CF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585E2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9E" w:rsidRDefault="002E529E" w:rsidP="0036320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</w:tbl>
    <w:p w:rsidR="00E95B69" w:rsidRDefault="00E95B69" w:rsidP="00E95B69">
      <w:pPr>
        <w:pStyle w:val="HTML"/>
      </w:pPr>
    </w:p>
    <w:p w:rsidR="00E95B69" w:rsidRDefault="00E95B69" w:rsidP="00E95B69">
      <w:pPr>
        <w:pStyle w:val="1"/>
      </w:pPr>
    </w:p>
    <w:p w:rsidR="00E95B69" w:rsidRDefault="00E95B69" w:rsidP="00E95B69">
      <w:pPr>
        <w:spacing w:before="187" w:after="187"/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3318FA" w:rsidRDefault="004F6A26" w:rsidP="004F6A26">
      <w:pPr>
        <w:jc w:val="both"/>
        <w:rPr>
          <w:sz w:val="28"/>
          <w:szCs w:val="28"/>
        </w:rPr>
      </w:pPr>
    </w:p>
    <w:p w:rsidR="004F6A26" w:rsidRPr="005667A7" w:rsidRDefault="004F6A26" w:rsidP="00E46F0D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4F6A26" w:rsidRPr="00437DB8" w:rsidRDefault="004F6A26" w:rsidP="005667A7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sectPr w:rsidR="004F6A26" w:rsidRPr="00437DB8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75" w:rsidRDefault="006A6975" w:rsidP="00563ADD">
      <w:r>
        <w:separator/>
      </w:r>
    </w:p>
  </w:endnote>
  <w:endnote w:type="continuationSeparator" w:id="0">
    <w:p w:rsidR="006A6975" w:rsidRDefault="006A697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A697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529E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6A697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75" w:rsidRDefault="006A6975" w:rsidP="00563ADD">
      <w:r>
        <w:separator/>
      </w:r>
    </w:p>
  </w:footnote>
  <w:footnote w:type="continuationSeparator" w:id="0">
    <w:p w:rsidR="006A6975" w:rsidRDefault="006A697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29E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3B3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03D5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6975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5B65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4DB6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577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9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6D5212-0B38-4939-B72A-22F32FA5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2016-11-07T10:34:00Z</cp:lastPrinted>
  <dcterms:created xsi:type="dcterms:W3CDTF">2016-11-07T10:41:00Z</dcterms:created>
  <dcterms:modified xsi:type="dcterms:W3CDTF">2016-11-07T10:41:00Z</dcterms:modified>
</cp:coreProperties>
</file>