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6732A"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090F98">
        <w:rPr>
          <w:b/>
          <w:caps/>
          <w:sz w:val="20"/>
          <w:u w:val="single"/>
        </w:rPr>
        <w:t>08</w:t>
      </w:r>
      <w:r>
        <w:rPr>
          <w:b/>
          <w:caps/>
          <w:sz w:val="20"/>
        </w:rPr>
        <w:t xml:space="preserve">»  </w:t>
      </w:r>
      <w:r w:rsidR="00684045">
        <w:rPr>
          <w:b/>
          <w:caps/>
          <w:sz w:val="20"/>
          <w:u w:val="single"/>
        </w:rPr>
        <w:t>июля</w:t>
      </w:r>
      <w:r w:rsidR="009333D7">
        <w:rPr>
          <w:b/>
          <w:caps/>
          <w:sz w:val="20"/>
        </w:rPr>
        <w:t xml:space="preserve"> 2020 </w:t>
      </w:r>
      <w:r>
        <w:rPr>
          <w:b/>
          <w:caps/>
          <w:sz w:val="20"/>
        </w:rPr>
        <w:t xml:space="preserve"> г.  </w:t>
      </w:r>
      <w:r>
        <w:rPr>
          <w:b/>
          <w:caps/>
          <w:sz w:val="20"/>
          <w:u w:val="single"/>
        </w:rPr>
        <w:t>№</w:t>
      </w:r>
      <w:r w:rsidR="00684045">
        <w:rPr>
          <w:b/>
          <w:caps/>
          <w:sz w:val="20"/>
          <w:u w:val="single"/>
        </w:rPr>
        <w:t>58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BA4762" w:rsidRDefault="00BA4762" w:rsidP="005745AD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5745AD" w:rsidRPr="000E7F14" w:rsidRDefault="005745AD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>
        <w:rPr>
          <w:rFonts w:cs="Calibri"/>
          <w:sz w:val="26"/>
          <w:szCs w:val="26"/>
        </w:rPr>
        <w:t>29</w:t>
      </w:r>
      <w:r w:rsidR="008E2BF5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ноября</w:t>
      </w:r>
      <w:r w:rsidR="006E1B44">
        <w:rPr>
          <w:rFonts w:cs="Calibri"/>
          <w:sz w:val="26"/>
          <w:szCs w:val="26"/>
        </w:rPr>
        <w:t xml:space="preserve"> 201</w:t>
      </w:r>
      <w:r w:rsidR="009333D7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9333D7">
        <w:rPr>
          <w:rFonts w:cs="Calibri"/>
          <w:sz w:val="26"/>
          <w:szCs w:val="26"/>
        </w:rPr>
        <w:t>214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</w:t>
      </w:r>
      <w:r w:rsidR="009333D7">
        <w:rPr>
          <w:bCs/>
          <w:sz w:val="26"/>
          <w:szCs w:val="26"/>
        </w:rPr>
        <w:t xml:space="preserve">едения общественных обсуждений или </w:t>
      </w:r>
      <w:r w:rsidR="006E1B44" w:rsidRPr="006E1B44">
        <w:rPr>
          <w:bCs/>
          <w:sz w:val="26"/>
          <w:szCs w:val="26"/>
        </w:rPr>
        <w:t xml:space="preserve">публичных слушаний </w:t>
      </w:r>
      <w:r w:rsidR="009333D7">
        <w:rPr>
          <w:bCs/>
          <w:sz w:val="26"/>
          <w:szCs w:val="26"/>
        </w:rPr>
        <w:t>по вопросам градостроительной деятельности на территории  сельского поселения</w:t>
      </w:r>
      <w:r w:rsidR="00F44EEE">
        <w:rPr>
          <w:bCs/>
          <w:sz w:val="26"/>
          <w:szCs w:val="26"/>
        </w:rPr>
        <w:t xml:space="preserve">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 xml:space="preserve">. </w:t>
      </w:r>
      <w:proofErr w:type="gramStart"/>
      <w:r w:rsidR="00CF51C9">
        <w:rPr>
          <w:rFonts w:cs="Calibri"/>
          <w:sz w:val="26"/>
          <w:szCs w:val="26"/>
        </w:rPr>
        <w:t>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>О внесении изменений</w:t>
      </w:r>
      <w:r w:rsidR="00454FCA" w:rsidRPr="00454FCA">
        <w:rPr>
          <w:bCs/>
          <w:sz w:val="26"/>
          <w:szCs w:val="26"/>
        </w:rPr>
        <w:t xml:space="preserve"> </w:t>
      </w:r>
      <w:r w:rsidR="009333D7">
        <w:rPr>
          <w:bCs/>
          <w:sz w:val="26"/>
          <w:szCs w:val="26"/>
        </w:rPr>
        <w:t xml:space="preserve">и дополнений </w:t>
      </w:r>
      <w:r w:rsidR="00454FCA" w:rsidRPr="00454FCA">
        <w:rPr>
          <w:bCs/>
          <w:sz w:val="26"/>
          <w:szCs w:val="26"/>
        </w:rPr>
        <w:t xml:space="preserve">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>Об утверждении  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  <w:proofErr w:type="gramEnd"/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9333D7">
        <w:rPr>
          <w:rFonts w:cs="Calibri"/>
          <w:sz w:val="26"/>
          <w:szCs w:val="26"/>
        </w:rPr>
        <w:t xml:space="preserve">35 дней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693E5D">
        <w:rPr>
          <w:rFonts w:cs="Calibri"/>
          <w:sz w:val="26"/>
          <w:szCs w:val="26"/>
          <w:u w:val="single"/>
        </w:rPr>
        <w:t>14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693E5D">
        <w:rPr>
          <w:rFonts w:cs="Calibri"/>
          <w:sz w:val="26"/>
          <w:szCs w:val="26"/>
          <w:u w:val="single"/>
        </w:rPr>
        <w:t>июля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693E5D">
        <w:rPr>
          <w:rFonts w:cs="Calibri"/>
          <w:sz w:val="26"/>
          <w:szCs w:val="26"/>
          <w:u w:val="single"/>
        </w:rPr>
        <w:t>17 августа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Собрание участников публичных слушаний провести </w:t>
      </w:r>
      <w:r w:rsidR="00693E5D">
        <w:rPr>
          <w:rFonts w:cs="Calibri"/>
          <w:sz w:val="26"/>
          <w:szCs w:val="26"/>
        </w:rPr>
        <w:t>15 июля</w:t>
      </w:r>
      <w:r w:rsidR="00F44EEE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2020</w:t>
      </w:r>
      <w:r>
        <w:rPr>
          <w:rFonts w:cs="Calibri"/>
          <w:sz w:val="26"/>
          <w:szCs w:val="26"/>
        </w:rPr>
        <w:t xml:space="preserve">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Администрация сельского поселения Фрунзенское муниципального района Большеглушицкий Самарской области.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</w:t>
      </w:r>
      <w:proofErr w:type="gramStart"/>
      <w:r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 w:rsidR="00693E5D">
        <w:rPr>
          <w:rFonts w:cs="Calibri"/>
          <w:sz w:val="26"/>
          <w:szCs w:val="26"/>
          <w:u w:val="single"/>
        </w:rPr>
        <w:t>14 июля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 w:rsidR="00693E5D">
        <w:rPr>
          <w:rFonts w:cs="Calibri"/>
          <w:sz w:val="26"/>
          <w:szCs w:val="26"/>
          <w:u w:val="single"/>
        </w:rPr>
        <w:t>10 августа</w:t>
      </w:r>
      <w:r w:rsidR="00DF01D4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5745AD">
        <w:rPr>
          <w:rFonts w:cs="Calibri"/>
          <w:sz w:val="26"/>
          <w:szCs w:val="26"/>
          <w:u w:val="single"/>
        </w:rPr>
        <w:t>2020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="00224DEA" w:rsidRPr="005723BD">
        <w:rPr>
          <w:rFonts w:cs="Calibri"/>
          <w:sz w:val="26"/>
          <w:szCs w:val="26"/>
        </w:rPr>
        <w:t>Филякину</w:t>
      </w:r>
      <w:proofErr w:type="spellEnd"/>
      <w:r w:rsidR="00224DEA" w:rsidRPr="005723BD">
        <w:rPr>
          <w:rFonts w:cs="Calibri"/>
          <w:sz w:val="26"/>
          <w:szCs w:val="26"/>
        </w:rPr>
        <w:t xml:space="preserve">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Default="00A876D6" w:rsidP="005745AD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5745AD" w:rsidRPr="008E2BF5" w:rsidRDefault="005745AD" w:rsidP="005745AD">
      <w:pPr>
        <w:pStyle w:val="2"/>
        <w:spacing w:line="360" w:lineRule="auto"/>
        <w:ind w:firstLine="0"/>
        <w:rPr>
          <w:sz w:val="26"/>
          <w:szCs w:val="26"/>
        </w:rPr>
      </w:pPr>
    </w:p>
    <w:p w:rsidR="00D03F53" w:rsidRDefault="00FA4A59" w:rsidP="00D03F53">
      <w:pPr>
        <w:ind w:hanging="18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</w:t>
      </w:r>
      <w:r w:rsidR="00D03F53">
        <w:rPr>
          <w:sz w:val="26"/>
          <w:szCs w:val="26"/>
        </w:rPr>
        <w:t xml:space="preserve">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</w:t>
      </w:r>
      <w:r w:rsidR="00FA4A5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spellStart"/>
      <w:r w:rsidR="00FA4A59">
        <w:rPr>
          <w:sz w:val="26"/>
          <w:szCs w:val="26"/>
        </w:rPr>
        <w:t>Л.В.Филякина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774A91" w:rsidRPr="005745AD" w:rsidRDefault="00D03F53" w:rsidP="005745AD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  <w:r w:rsidR="005745AD" w:rsidRPr="005745AD">
        <w:rPr>
          <w:i/>
          <w:sz w:val="20"/>
          <w:szCs w:val="20"/>
        </w:rPr>
        <w:t xml:space="preserve"> </w:t>
      </w:r>
      <w:r w:rsidR="005745AD">
        <w:rPr>
          <w:i/>
          <w:sz w:val="20"/>
          <w:szCs w:val="20"/>
        </w:rPr>
        <w:t>8(84673)32339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F17C28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C28" w:rsidRPr="00431B09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Pr="00431B09">
        <w:rPr>
          <w:b/>
          <w:bCs/>
          <w:sz w:val="28"/>
          <w:szCs w:val="28"/>
        </w:rPr>
        <w:t>_____</w:t>
      </w:r>
    </w:p>
    <w:p w:rsidR="00F17C28" w:rsidRPr="009309F3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2020</w:t>
      </w:r>
      <w:r w:rsidRPr="009309F3">
        <w:rPr>
          <w:b/>
          <w:sz w:val="28"/>
          <w:szCs w:val="28"/>
        </w:rPr>
        <w:t xml:space="preserve"> года</w:t>
      </w:r>
    </w:p>
    <w:p w:rsidR="00F17C28" w:rsidRDefault="00F17C28" w:rsidP="00F17C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7C28" w:rsidRDefault="00F17C28" w:rsidP="00F17C28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9B61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дополнений </w:t>
      </w:r>
      <w:r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F17C28" w:rsidRPr="009B6132" w:rsidRDefault="00F17C28" w:rsidP="00F17C28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F17C28" w:rsidRPr="00873D50" w:rsidRDefault="00F17C28" w:rsidP="00F17C28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F17C28" w:rsidRPr="009B6132" w:rsidRDefault="00F17C28" w:rsidP="00F17C28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F17C28" w:rsidRDefault="00F17C28" w:rsidP="00F17C28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</w:t>
      </w:r>
      <w:r>
        <w:rPr>
          <w:sz w:val="28"/>
          <w:szCs w:val="28"/>
        </w:rPr>
        <w:lastRenderedPageBreak/>
        <w:t>Фрунзенские Вести 2018, 03 апреля, № 7(144</w:t>
      </w:r>
      <w:proofErr w:type="gramEnd"/>
      <w:r>
        <w:rPr>
          <w:sz w:val="28"/>
          <w:szCs w:val="28"/>
        </w:rPr>
        <w:t xml:space="preserve">), Фрунзенские Вести 2018, 09 июля,  № 13(150), Фрунзенские Вести 2019, 23 апреля,  № 11(178), Фрунзенские Вести 2019, 24 сентября,  № 27(194),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Фрунзенские Вести 2020, 15 мая,  № 13(218)</w:t>
      </w:r>
      <w:r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F17C28" w:rsidRPr="00B95183" w:rsidRDefault="00F17C28" w:rsidP="00F17C28">
      <w:pPr>
        <w:pStyle w:val="western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B95183">
        <w:rPr>
          <w:sz w:val="28"/>
          <w:szCs w:val="28"/>
        </w:rPr>
        <w:t xml:space="preserve">1) в пункте 1.3 главы 1 Правил  благоустройства   территории сельского поселения </w:t>
      </w:r>
      <w:r w:rsidRPr="00B95183">
        <w:rPr>
          <w:color w:val="auto"/>
          <w:sz w:val="28"/>
          <w:szCs w:val="28"/>
        </w:rPr>
        <w:t>Фрунзенское</w:t>
      </w:r>
      <w:r w:rsidRPr="00B95183">
        <w:rPr>
          <w:sz w:val="28"/>
          <w:szCs w:val="28"/>
        </w:rPr>
        <w:t xml:space="preserve"> </w:t>
      </w:r>
      <w:r w:rsidRPr="00B95183">
        <w:rPr>
          <w:bCs/>
          <w:sz w:val="28"/>
          <w:szCs w:val="28"/>
        </w:rPr>
        <w:t>муниципального района Большеглушицкий Самарской области</w:t>
      </w:r>
      <w:r w:rsidRPr="00B95183">
        <w:rPr>
          <w:sz w:val="28"/>
          <w:szCs w:val="28"/>
        </w:rPr>
        <w:t xml:space="preserve"> (далее – Правила):</w:t>
      </w:r>
    </w:p>
    <w:p w:rsidR="00F17C28" w:rsidRDefault="00F17C28" w:rsidP="00F17C28">
      <w:pPr>
        <w:pStyle w:val="western"/>
        <w:tabs>
          <w:tab w:val="left" w:pos="426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а) абзац 6 исключить;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абзац 7 изложить в следующей редакции: 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B95183">
        <w:rPr>
          <w:b/>
          <w:sz w:val="28"/>
        </w:rPr>
        <w:t>владелец животного</w:t>
      </w:r>
      <w:r w:rsidRPr="004904CE">
        <w:rPr>
          <w:sz w:val="28"/>
        </w:rPr>
        <w:t xml:space="preserve"> -  </w:t>
      </w:r>
      <w:r>
        <w:rPr>
          <w:sz w:val="28"/>
        </w:rPr>
        <w:t>физическое лицо или юридическое лицо, которым животное принадлежит на праве собственности или ином законном основании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в) абзац 16 изложить в следующей редакции: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« - </w:t>
      </w:r>
      <w:r w:rsidRPr="00B95183">
        <w:rPr>
          <w:b/>
          <w:sz w:val="28"/>
        </w:rPr>
        <w:t>загрязняющее вещество</w:t>
      </w:r>
      <w:r>
        <w:rPr>
          <w:sz w:val="28"/>
        </w:rPr>
        <w:t xml:space="preserve"> –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г) абзац 23 изложить в следующей редакции: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« - </w:t>
      </w:r>
      <w:r w:rsidRPr="00B95183">
        <w:rPr>
          <w:b/>
          <w:sz w:val="28"/>
        </w:rPr>
        <w:t>крупногабаритные отходы</w:t>
      </w:r>
      <w:r>
        <w:rPr>
          <w:sz w:val="28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д) абзац 47 изложить в следующей редакции: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« - </w:t>
      </w:r>
      <w:r w:rsidRPr="00B95183">
        <w:rPr>
          <w:b/>
          <w:sz w:val="28"/>
        </w:rPr>
        <w:t>твердые коммунальные отходы (ТКО)</w:t>
      </w:r>
      <w:r>
        <w:rPr>
          <w:sz w:val="28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17C28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е) добавить абзац следующего содержания:</w:t>
      </w:r>
    </w:p>
    <w:p w:rsidR="00F17C28" w:rsidRPr="004904CE" w:rsidRDefault="00F17C28" w:rsidP="00F17C2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« - </w:t>
      </w:r>
      <w:r w:rsidRPr="00B95183">
        <w:rPr>
          <w:sz w:val="28"/>
        </w:rPr>
        <w:t>жидкие бытовые отходы (далее ЖБО)</w:t>
      </w:r>
      <w:r>
        <w:rPr>
          <w:sz w:val="28"/>
        </w:rPr>
        <w:t xml:space="preserve">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присоединённые) к централизованной системе водоотведения и предназначенные для приема и  накопления сточных вод</w:t>
      </w:r>
      <w:proofErr w:type="gramStart"/>
      <w:r>
        <w:rPr>
          <w:sz w:val="28"/>
        </w:rPr>
        <w:t>.».</w:t>
      </w:r>
      <w:proofErr w:type="gramEnd"/>
    </w:p>
    <w:p w:rsidR="00F17C28" w:rsidRDefault="00F17C28" w:rsidP="00F17C28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F17C28" w:rsidRDefault="00F17C28" w:rsidP="00F17C28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пункт 2.1.22. дополнить абзацами следующего содержания:</w:t>
      </w:r>
    </w:p>
    <w:p w:rsidR="00F17C28" w:rsidRDefault="00F17C28" w:rsidP="00F17C28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 </w:t>
      </w:r>
    </w:p>
    <w:p w:rsidR="00F17C28" w:rsidRDefault="00F17C28" w:rsidP="00F17C28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вывоз ЖБО в места, не предназначенные для слива отходов</w:t>
      </w:r>
      <w:proofErr w:type="gramStart"/>
      <w:r>
        <w:rPr>
          <w:sz w:val="28"/>
          <w:szCs w:val="28"/>
        </w:rPr>
        <w:t>.»;</w:t>
      </w:r>
      <w:proofErr w:type="gramEnd"/>
    </w:p>
    <w:p w:rsidR="00F17C28" w:rsidRDefault="00F17C28" w:rsidP="00F17C28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2.1.26. изложить в следующей редакции:</w:t>
      </w:r>
    </w:p>
    <w:p w:rsidR="00F17C28" w:rsidRDefault="00F17C28" w:rsidP="00F17C28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2.1.26. Срок временного накопления несортированных ТКО определяется исходя из среднесуточной температуры наружного воздуха в течение 3-х суток: плюс 5℃ и выше – не более 1 суток; плюс 4℃ и ниже - не более 3 суток</w:t>
      </w:r>
      <w:proofErr w:type="gramStart"/>
      <w:r>
        <w:rPr>
          <w:sz w:val="28"/>
          <w:szCs w:val="28"/>
        </w:rPr>
        <w:t>.»;</w:t>
      </w:r>
      <w:proofErr w:type="gramEnd"/>
    </w:p>
    <w:p w:rsidR="00F17C28" w:rsidRDefault="00F17C28" w:rsidP="00F17C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2.1.38. изложить в следующей редакции: 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  « 2.1.38. </w:t>
      </w:r>
      <w:proofErr w:type="gramStart"/>
      <w:r>
        <w:rPr>
          <w:rFonts w:eastAsiaTheme="minorHAnsi"/>
          <w:sz w:val="28"/>
          <w:szCs w:val="22"/>
          <w:lang w:eastAsia="en-US"/>
        </w:rPr>
        <w:t xml:space="preserve">Организация сбора и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</w:t>
      </w:r>
      <w:r w:rsidRPr="002B7381">
        <w:rPr>
          <w:sz w:val="28"/>
          <w:szCs w:val="28"/>
        </w:rPr>
        <w:t>определяется муниципальным</w:t>
      </w:r>
      <w:proofErr w:type="gramEnd"/>
      <w:r w:rsidRPr="002B7381">
        <w:rPr>
          <w:sz w:val="28"/>
          <w:szCs w:val="28"/>
        </w:rPr>
        <w:t xml:space="preserve"> нормативным правовым актом администрации сельского поселения </w:t>
      </w:r>
      <w:r>
        <w:rPr>
          <w:sz w:val="28"/>
          <w:szCs w:val="28"/>
        </w:rPr>
        <w:t>Фрунзенское</w:t>
      </w:r>
      <w:r w:rsidRPr="002B7381">
        <w:rPr>
          <w:sz w:val="28"/>
          <w:szCs w:val="28"/>
        </w:rPr>
        <w:t xml:space="preserve"> в соответствии с действующим законодательством</w:t>
      </w:r>
      <w:proofErr w:type="gramStart"/>
      <w:r w:rsidRPr="002B7381">
        <w:rPr>
          <w:sz w:val="28"/>
          <w:szCs w:val="28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  3) Главу 3 Правил дополнить разделами 3.10., 3.11. следующего содержания: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« </w:t>
      </w:r>
      <w:r w:rsidRPr="00434F99">
        <w:rPr>
          <w:rFonts w:eastAsiaTheme="minorHAnsi"/>
          <w:b/>
          <w:sz w:val="28"/>
          <w:szCs w:val="22"/>
          <w:lang w:eastAsia="en-US"/>
        </w:rPr>
        <w:t>3.10. Размещение площадок для выгула животных.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3.10.1. Площадки для выгула животных размещаются на территориях общего пользования, свободных от зеленых насаждений, за пределами санитарной зоны источников водоснабжения первого и второго поясов. Места под размещение площадок для выгула животных определяются постановлением администрации сельского поселения.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3.10.2. </w:t>
      </w:r>
      <w:proofErr w:type="gramStart"/>
      <w:r>
        <w:rPr>
          <w:rFonts w:eastAsiaTheme="minorHAnsi"/>
          <w:sz w:val="28"/>
          <w:szCs w:val="22"/>
          <w:lang w:eastAsia="en-US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дома либо лицо, ими уполномоченное.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В иных случаях благоустройство и содержание площадок для выгула животных осуществляется администрацией сельского поселения.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3.10.3. </w:t>
      </w:r>
      <w:proofErr w:type="gramStart"/>
      <w:r>
        <w:rPr>
          <w:rFonts w:eastAsiaTheme="minorHAnsi"/>
          <w:sz w:val="28"/>
          <w:szCs w:val="22"/>
          <w:lang w:eastAsia="en-US"/>
        </w:rPr>
        <w:t>Размеры площадок для выгула собак на территориях жилого назначения не должны превышать 600 кв. м, на прочих территориях – 800 кв.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– не менее 40 м.</w:t>
      </w:r>
      <w:proofErr w:type="gramEnd"/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3.10.4.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Подход к площадке и поверхность части площадки, предназначенной для владельцев собак, рекомендуется оборудовать твердым или комбинированным видом покрытия.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3.10.5. На территории площадки для выгула животных размещается информационный стенд с правилами пользования площадкой.</w:t>
      </w:r>
    </w:p>
    <w:p w:rsidR="00F17C28" w:rsidRPr="00434F99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Pr="00434F99">
        <w:rPr>
          <w:rFonts w:eastAsiaTheme="minorHAnsi"/>
          <w:b/>
          <w:sz w:val="28"/>
          <w:szCs w:val="22"/>
          <w:lang w:eastAsia="en-US"/>
        </w:rPr>
        <w:t>3.11. Организация площадки для дрессировки животных.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3.11.1. Покрытие площадки рекомендуется предусматривать </w:t>
      </w:r>
      <w:proofErr w:type="gramStart"/>
      <w:r>
        <w:rPr>
          <w:rFonts w:eastAsiaTheme="minorHAnsi"/>
          <w:sz w:val="28"/>
          <w:szCs w:val="22"/>
          <w:lang w:eastAsia="en-US"/>
        </w:rPr>
        <w:t>имеющим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ровную поверхность, обеспечивающую хороший дренаж, не травмирующую </w:t>
      </w:r>
      <w:r>
        <w:rPr>
          <w:rFonts w:eastAsiaTheme="minorHAnsi"/>
          <w:sz w:val="28"/>
          <w:szCs w:val="22"/>
          <w:lang w:eastAsia="en-US"/>
        </w:rPr>
        <w:lastRenderedPageBreak/>
        <w:t>конечности животных (газонное, песчаное, песчано-земляное), а также удобным для регулярной уборки и обновления.</w:t>
      </w:r>
    </w:p>
    <w:p w:rsidR="00F17C28" w:rsidRDefault="00F17C28" w:rsidP="00F17C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3.11.2. Площадки для дрессировки животных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17C28" w:rsidRPr="00434F99" w:rsidRDefault="00F17C28" w:rsidP="00F17C28">
      <w:pPr>
        <w:tabs>
          <w:tab w:val="left" w:pos="2340"/>
        </w:tabs>
        <w:spacing w:line="360" w:lineRule="auto"/>
        <w:ind w:firstLine="567"/>
        <w:jc w:val="both"/>
      </w:pPr>
      <w:r>
        <w:rPr>
          <w:rFonts w:eastAsiaTheme="minorHAnsi"/>
          <w:sz w:val="28"/>
          <w:szCs w:val="22"/>
          <w:lang w:eastAsia="en-US"/>
        </w:rPr>
        <w:t xml:space="preserve">      3.11.3. Перечень элементов благоустройства территории на площадке для дрессировки животных включает мягкие или газонные виды покрытия, ограждение, скамьи, урны, информационный стенд, осветительное оборудование, специальное тренировочное оборудование</w:t>
      </w:r>
      <w:proofErr w:type="gramStart"/>
      <w:r>
        <w:rPr>
          <w:rFonts w:eastAsiaTheme="minorHAnsi"/>
          <w:sz w:val="28"/>
          <w:szCs w:val="22"/>
          <w:lang w:eastAsia="en-US"/>
        </w:rPr>
        <w:t xml:space="preserve">.». </w:t>
      </w:r>
      <w:proofErr w:type="gramEnd"/>
    </w:p>
    <w:p w:rsidR="00F17C28" w:rsidRPr="00E23838" w:rsidRDefault="00F17C28" w:rsidP="00F17C28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F17C28" w:rsidRPr="008578B7" w:rsidRDefault="00F17C28" w:rsidP="00F17C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F17C28" w:rsidRDefault="00F17C28" w:rsidP="00F17C28">
      <w:pPr>
        <w:pStyle w:val="ab"/>
        <w:spacing w:before="0" w:beforeAutospacing="0" w:after="0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F17C28" w:rsidTr="0010524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17C28" w:rsidRPr="00434F99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17C28" w:rsidRDefault="00F17C28" w:rsidP="001052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7C28" w:rsidRDefault="00F17C28" w:rsidP="001052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F17C28" w:rsidRDefault="00F17C28" w:rsidP="00F17C28">
      <w:pPr>
        <w:tabs>
          <w:tab w:val="left" w:pos="1200"/>
        </w:tabs>
      </w:pPr>
    </w:p>
    <w:p w:rsidR="006319C5" w:rsidRDefault="006319C5" w:rsidP="00F17C28">
      <w:pPr>
        <w:widowControl w:val="0"/>
        <w:autoSpaceDE w:val="0"/>
        <w:autoSpaceDN w:val="0"/>
        <w:adjustRightInd w:val="0"/>
        <w:jc w:val="center"/>
        <w:outlineLvl w:val="0"/>
      </w:pPr>
    </w:p>
    <w:sectPr w:rsidR="006319C5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E3" w:rsidRDefault="00DB5FE3" w:rsidP="00563ADD">
      <w:r>
        <w:separator/>
      </w:r>
    </w:p>
  </w:endnote>
  <w:endnote w:type="continuationSeparator" w:id="0">
    <w:p w:rsidR="00DB5FE3" w:rsidRDefault="00DB5FE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B5FE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1627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DB5FE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E3" w:rsidRDefault="00DB5FE3" w:rsidP="00563ADD">
      <w:r>
        <w:separator/>
      </w:r>
    </w:p>
  </w:footnote>
  <w:footnote w:type="continuationSeparator" w:id="0">
    <w:p w:rsidR="00DB5FE3" w:rsidRDefault="00DB5FE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627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5F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FA005B-BE68-4E9D-B3B6-348C127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2020-07-08T04:32:00Z</cp:lastPrinted>
  <dcterms:created xsi:type="dcterms:W3CDTF">2020-09-04T10:42:00Z</dcterms:created>
  <dcterms:modified xsi:type="dcterms:W3CDTF">2020-09-04T10:42:00Z</dcterms:modified>
</cp:coreProperties>
</file>