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C385E" w:rsidRPr="00493CBD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D9159A">
        <w:rPr>
          <w:b/>
          <w:szCs w:val="24"/>
        </w:rPr>
        <w:t>от «</w:t>
      </w:r>
      <w:r>
        <w:rPr>
          <w:b/>
          <w:szCs w:val="24"/>
        </w:rPr>
        <w:t xml:space="preserve"> </w:t>
      </w:r>
      <w:r w:rsidR="00C972EC">
        <w:rPr>
          <w:b/>
          <w:szCs w:val="24"/>
        </w:rPr>
        <w:t>27</w:t>
      </w:r>
      <w:r>
        <w:rPr>
          <w:b/>
          <w:szCs w:val="24"/>
        </w:rPr>
        <w:t xml:space="preserve"> </w:t>
      </w:r>
      <w:r w:rsidRPr="00D9159A">
        <w:rPr>
          <w:b/>
          <w:szCs w:val="24"/>
        </w:rPr>
        <w:t xml:space="preserve">»  </w:t>
      </w:r>
      <w:r w:rsidR="00C972EC">
        <w:rPr>
          <w:b/>
          <w:szCs w:val="24"/>
        </w:rPr>
        <w:t>апреля</w:t>
      </w:r>
      <w:r>
        <w:rPr>
          <w:b/>
          <w:szCs w:val="24"/>
        </w:rPr>
        <w:t xml:space="preserve"> 2021</w:t>
      </w:r>
      <w:r w:rsidRPr="009D0049">
        <w:rPr>
          <w:b/>
          <w:szCs w:val="24"/>
        </w:rPr>
        <w:t xml:space="preserve"> г. № </w:t>
      </w:r>
      <w:r w:rsidR="00C972EC" w:rsidRPr="00C972EC">
        <w:rPr>
          <w:b/>
          <w:szCs w:val="24"/>
          <w:u w:val="single"/>
        </w:rPr>
        <w:t>49</w:t>
      </w:r>
    </w:p>
    <w:p w:rsidR="007C385E" w:rsidRDefault="007C385E" w:rsidP="007C385E">
      <w:pPr>
        <w:rPr>
          <w:rFonts w:ascii="Times New Roman" w:hAnsi="Times New Roman" w:cs="Times New Roman"/>
          <w:b/>
        </w:rPr>
      </w:pPr>
      <w:r w:rsidRPr="007C38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385E">
        <w:rPr>
          <w:rFonts w:ascii="Times New Roman" w:hAnsi="Times New Roman" w:cs="Times New Roman"/>
          <w:b/>
        </w:rPr>
        <w:t>п. Фрунзенский</w:t>
      </w:r>
    </w:p>
    <w:p w:rsidR="00F82413" w:rsidRDefault="00F82413" w:rsidP="007C3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EC" w:rsidRPr="00E263BF" w:rsidRDefault="00C972EC" w:rsidP="007C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дминистративного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регламента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254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Фрунзенское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6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27.07.2010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502FF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54302" w:rsidRPr="00254302">
        <w:rPr>
          <w:rFonts w:ascii="Times New Roman" w:hAnsi="Times New Roman" w:cs="Times New Roman"/>
          <w:sz w:val="28"/>
          <w:szCs w:val="28"/>
        </w:rPr>
        <w:t>15.05.2012 № 22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 w:rsidR="00502FF4" w:rsidRPr="00502FF4">
        <w:rPr>
          <w:rFonts w:ascii="Times New Roman" w:hAnsi="Times New Roman" w:cs="Times New Roman"/>
          <w:sz w:val="28"/>
          <w:szCs w:val="28"/>
        </w:rPr>
        <w:t xml:space="preserve">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3D0BE1" w:rsidRPr="003D0BE1" w:rsidRDefault="00254302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D0BE1"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6F10B5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администрацией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0BE1" w:rsidRPr="00802280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</w:t>
      </w:r>
      <w:r w:rsidR="0080228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54302">
        <w:rPr>
          <w:rFonts w:ascii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="00802280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Pr="00802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F705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86" w:rsidRPr="00CF705C" w:rsidRDefault="001029EB" w:rsidP="0080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>Глава сельского поселения Фрунзенское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                                      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Pr="00802280">
        <w:rPr>
          <w:rFonts w:ascii="Times New Roman" w:hAnsi="Times New Roman" w:cs="Times New Roman"/>
          <w:b/>
          <w:sz w:val="28"/>
          <w:szCs w:val="28"/>
        </w:rPr>
        <w:t>Ю.Н.Пищулин</w:t>
      </w:r>
      <w:proofErr w:type="spellEnd"/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i/>
          <w:sz w:val="18"/>
          <w:szCs w:val="16"/>
        </w:rPr>
        <w:t>Филякина</w:t>
      </w:r>
      <w:proofErr w:type="spellEnd"/>
      <w:r>
        <w:rPr>
          <w:rFonts w:ascii="Times New Roman" w:hAnsi="Times New Roman" w:cs="Times New Roman"/>
          <w:i/>
          <w:sz w:val="18"/>
          <w:szCs w:val="16"/>
        </w:rPr>
        <w:t xml:space="preserve"> Л.В.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>8 (84673) 32339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02280" w:rsidRPr="00802280" w:rsidRDefault="00802280" w:rsidP="00802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F16E6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дминистративного регламента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администрацией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280"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«Принятие решения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донного грунта, извлеченного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проведении </w:t>
      </w:r>
      <w:proofErr w:type="gramStart"/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дноуглубительных</w:t>
      </w:r>
      <w:proofErr w:type="gramEnd"/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других работ,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связанных с изменением дна и берегов водных объектов»</w:t>
      </w:r>
    </w:p>
    <w:p w:rsidR="00DA4986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2EC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C972EC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апреля</w:t>
      </w:r>
      <w:r w:rsidR="001029EB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62748" w:rsidRPr="008022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2EC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</w:t>
      </w:r>
    </w:p>
    <w:p w:rsidR="008F73F8" w:rsidRDefault="008F73F8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 редакции постановления от 09.07.2021 г. №66)</w:t>
      </w:r>
    </w:p>
    <w:p w:rsidR="008F73F8" w:rsidRPr="00C972EC" w:rsidRDefault="008F73F8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2280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80" w:rsidRPr="00CF705C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A4986" w:rsidRPr="00CF705C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802280">
        <w:rPr>
          <w:rFonts w:ascii="Times New Roman" w:eastAsia="Times New Roman" w:hAnsi="Times New Roman" w:cs="Times New Roman"/>
          <w:b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4986" w:rsidRPr="00CF705C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705C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CF705C">
        <w:rPr>
          <w:rFonts w:ascii="Times New Roman" w:eastAsia="Times New Roman" w:hAnsi="Times New Roman" w:cs="Times New Roman"/>
          <w:sz w:val="28"/>
          <w:szCs w:val="28"/>
        </w:rPr>
        <w:t xml:space="preserve">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в ходе предоставления муниципальной услуги, являются руководитель уполномоченного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Местонахождение администрации: </w:t>
      </w:r>
      <w:r w:rsidRPr="00903632">
        <w:rPr>
          <w:color w:val="auto"/>
          <w:sz w:val="28"/>
          <w:szCs w:val="28"/>
        </w:rPr>
        <w:t xml:space="preserve">Самарская область, </w:t>
      </w:r>
      <w:r w:rsidRPr="00903632">
        <w:rPr>
          <w:color w:val="auto"/>
          <w:sz w:val="28"/>
          <w:szCs w:val="28"/>
          <w:lang w:val="ru-RU"/>
        </w:rPr>
        <w:t>Большеглушицкий район</w:t>
      </w:r>
      <w:r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. </w:t>
      </w:r>
      <w:r w:rsidR="00903632" w:rsidRPr="00903632">
        <w:rPr>
          <w:color w:val="auto"/>
          <w:sz w:val="28"/>
          <w:szCs w:val="28"/>
          <w:lang w:val="ru-RU"/>
        </w:rPr>
        <w:t>Фрунзенский</w:t>
      </w:r>
      <w:r w:rsidR="00903632"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л. </w:t>
      </w:r>
      <w:r w:rsidR="00903632" w:rsidRPr="00903632">
        <w:rPr>
          <w:color w:val="auto"/>
          <w:sz w:val="28"/>
          <w:szCs w:val="28"/>
          <w:lang w:val="ru-RU"/>
        </w:rPr>
        <w:t>Ленина</w:t>
      </w:r>
      <w:r w:rsidRPr="00903632">
        <w:rPr>
          <w:color w:val="auto"/>
          <w:sz w:val="28"/>
          <w:szCs w:val="28"/>
        </w:rPr>
        <w:t>, д</w:t>
      </w:r>
      <w:r w:rsidR="00903632" w:rsidRPr="00903632">
        <w:rPr>
          <w:color w:val="auto"/>
          <w:sz w:val="28"/>
          <w:szCs w:val="28"/>
          <w:lang w:val="ru-RU"/>
        </w:rPr>
        <w:t>. 1</w:t>
      </w:r>
      <w:r w:rsidRPr="00903632">
        <w:rPr>
          <w:color w:val="auto"/>
          <w:sz w:val="28"/>
          <w:szCs w:val="28"/>
          <w:lang w:val="ru-RU"/>
        </w:rPr>
        <w:t>.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</w:t>
      </w:r>
      <w:proofErr w:type="gramStart"/>
      <w:r w:rsidRPr="00CF705C">
        <w:rPr>
          <w:color w:val="auto"/>
          <w:sz w:val="28"/>
          <w:szCs w:val="28"/>
        </w:rPr>
        <w:t>до</w:t>
      </w:r>
      <w:proofErr w:type="gramEnd"/>
      <w:r w:rsidRPr="00CF705C">
        <w:rPr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CF705C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тел. 884673</w:t>
      </w:r>
      <w:r w:rsidR="00903632" w:rsidRPr="00903632">
        <w:rPr>
          <w:rFonts w:ascii="Times New Roman" w:eastAsia="Times New Roman" w:hAnsi="Times New Roman" w:cs="Times New Roman"/>
          <w:sz w:val="28"/>
          <w:szCs w:val="28"/>
        </w:rPr>
        <w:t>2339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CF705C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spfrunze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_2011@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02FF4" w:rsidRPr="00903632">
        <w:rPr>
          <w:rFonts w:ascii="Times New Roman" w:hAnsi="Times New Roman" w:cs="Times New Roman"/>
          <w:sz w:val="28"/>
          <w:szCs w:val="28"/>
        </w:rPr>
        <w:t>.</w:t>
      </w:r>
    </w:p>
    <w:p w:rsidR="00903632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  <w:r w:rsidR="00903632" w:rsidRPr="009036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10" w:history="1">
        <w:r w:rsidR="00903632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</w:p>
    <w:p w:rsidR="00A42F20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32">
        <w:rPr>
          <w:rFonts w:ascii="Times New Roman" w:hAnsi="Times New Roman" w:cs="Times New Roman"/>
          <w:sz w:val="28"/>
          <w:szCs w:val="28"/>
        </w:rPr>
        <w:t>1.</w:t>
      </w:r>
      <w:r w:rsidR="00066994" w:rsidRPr="00903632">
        <w:rPr>
          <w:rFonts w:ascii="Times New Roman" w:hAnsi="Times New Roman" w:cs="Times New Roman"/>
          <w:sz w:val="28"/>
          <w:szCs w:val="28"/>
        </w:rPr>
        <w:t>3</w:t>
      </w:r>
      <w:r w:rsidRPr="00903632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CF705C" w:rsidRDefault="00A42F20" w:rsidP="006300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сети Интернет, на котором содержится информация о предоставлении муниципальной услуги: </w:t>
      </w:r>
      <w:r w:rsidR="00903632" w:rsidRPr="009036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hyperlink r:id="rId11" w:history="1">
        <w:r w:rsidR="00903632" w:rsidRPr="00903632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="00630043" w:rsidRPr="00903632">
        <w:rPr>
          <w:rFonts w:ascii="Times New Roman" w:hAnsi="Times New Roman" w:cs="Times New Roman"/>
          <w:sz w:val="28"/>
          <w:szCs w:val="28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2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3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4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samregion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D0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BB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5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hAnsi="Times New Roman" w:cs="Times New Roman"/>
          <w:sz w:val="28"/>
          <w:szCs w:val="28"/>
        </w:rPr>
        <w:t xml:space="preserve">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6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8516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3D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предусмотрены.</w:t>
      </w:r>
    </w:p>
    <w:p w:rsidR="008F73F8" w:rsidRPr="00AD5856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2.9 Исчерпывающий перечень оснований для отказа в предоставлении муниципальной услуги:</w:t>
      </w:r>
    </w:p>
    <w:p w:rsidR="008F73F8" w:rsidRPr="00AD5856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обращение с запросом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8F73F8" w:rsidRPr="00AD5856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недостоверность сведений, содержащихся в заявлении или в приложенных к нему заявителем документах; </w:t>
      </w:r>
    </w:p>
    <w:p w:rsidR="008F73F8" w:rsidRPr="00AD5856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 случае если, текст заявления не поддается прочтению (при направлении заявления и прилагаемых документов почтовой связью). </w:t>
      </w:r>
    </w:p>
    <w:p w:rsidR="008F73F8" w:rsidRPr="00AD5856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почтовый адрес поддаются прочтению;</w:t>
      </w:r>
      <w:bookmarkStart w:id="0" w:name="_GoBack"/>
      <w:bookmarkEnd w:id="0"/>
    </w:p>
    <w:p w:rsidR="00683208" w:rsidRPr="00E263BF" w:rsidRDefault="008F73F8" w:rsidP="008F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 случае если, заявление содержит вопросы, не подпадающие под действие Административного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стоянке должно быть не менее 3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-мест, из них не менее 10% (но не менее одного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 образцами их заполнения.</w:t>
      </w:r>
      <w:proofErr w:type="gramEnd"/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78FF">
        <w:rPr>
          <w:rFonts w:ascii="Times New Roman" w:hAnsi="Times New Roman" w:cs="Times New Roman"/>
          <w:sz w:val="28"/>
          <w:szCs w:val="28"/>
        </w:rPr>
        <w:t>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  <w:proofErr w:type="gramEnd"/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выполнения административной процедуры является предоставление заявителем документов, 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proofErr w:type="gramStart"/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дминистративного</w:t>
      </w:r>
      <w:proofErr w:type="spellEnd"/>
      <w:r w:rsidRPr="003F14C8">
        <w:rPr>
          <w:sz w:val="28"/>
          <w:szCs w:val="28"/>
        </w:rPr>
        <w:t xml:space="preserve">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дминистративным</w:t>
      </w:r>
      <w:proofErr w:type="spellEnd"/>
      <w:r w:rsidRPr="003F14C8">
        <w:rPr>
          <w:sz w:val="28"/>
          <w:szCs w:val="28"/>
        </w:rPr>
        <w:t xml:space="preserve">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Pr="00AF7F14">
        <w:rPr>
          <w:sz w:val="28"/>
          <w:szCs w:val="28"/>
        </w:rPr>
        <w:t>тся</w:t>
      </w:r>
      <w:proofErr w:type="spellEnd"/>
      <w:r w:rsidRPr="00AF7F14">
        <w:rPr>
          <w:sz w:val="28"/>
          <w:szCs w:val="28"/>
        </w:rPr>
        <w:t xml:space="preserve">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t xml:space="preserve">территориальный орган </w:t>
      </w:r>
      <w:proofErr w:type="spellStart"/>
      <w:r>
        <w:rPr>
          <w:sz w:val="28"/>
          <w:szCs w:val="28"/>
        </w:rPr>
        <w:t>федеральн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</w:t>
      </w:r>
      <w:proofErr w:type="spellStart"/>
      <w:r>
        <w:rPr>
          <w:sz w:val="28"/>
          <w:szCs w:val="28"/>
        </w:rPr>
        <w:t>уполномоченн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lastRenderedPageBreak/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proofErr w:type="spellStart"/>
      <w:r w:rsidR="00060BAA">
        <w:rPr>
          <w:sz w:val="28"/>
          <w:szCs w:val="28"/>
        </w:rPr>
        <w:t>дминистративного</w:t>
      </w:r>
      <w:proofErr w:type="spellEnd"/>
      <w:r w:rsidR="00060BAA">
        <w:rPr>
          <w:sz w:val="28"/>
          <w:szCs w:val="28"/>
        </w:rPr>
        <w:t xml:space="preserve">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proofErr w:type="gramStart"/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ым</w:t>
      </w:r>
      <w:proofErr w:type="spellEnd"/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5D1D3A" w:rsidRPr="00D25A98">
        <w:rPr>
          <w:sz w:val="28"/>
          <w:szCs w:val="28"/>
        </w:rPr>
        <w:t>дминистративного</w:t>
      </w:r>
      <w:proofErr w:type="spellEnd"/>
      <w:r w:rsidR="005D1D3A" w:rsidRPr="00D25A98">
        <w:rPr>
          <w:sz w:val="28"/>
          <w:szCs w:val="28"/>
        </w:rPr>
        <w:t xml:space="preserve"> регламента, без направления указанных запросов.</w:t>
      </w:r>
      <w:proofErr w:type="gramEnd"/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1D">
        <w:rPr>
          <w:rFonts w:ascii="Times New Roman" w:hAnsi="Times New Roman" w:cs="Times New Roman"/>
          <w:sz w:val="28"/>
          <w:szCs w:val="28"/>
        </w:rPr>
        <w:lastRenderedPageBreak/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</w:t>
      </w:r>
      <w:proofErr w:type="gramEnd"/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</w:t>
      </w:r>
      <w:proofErr w:type="gramEnd"/>
      <w:r w:rsidR="00773B67" w:rsidRPr="00CD3A1D">
        <w:rPr>
          <w:sz w:val="28"/>
          <w:szCs w:val="28"/>
        </w:rPr>
        <w:t xml:space="preserve"> </w:t>
      </w:r>
      <w:proofErr w:type="gramStart"/>
      <w:r w:rsidR="00773B67" w:rsidRPr="00CD3A1D">
        <w:rPr>
          <w:sz w:val="28"/>
          <w:szCs w:val="28"/>
        </w:rPr>
        <w:t>приёме</w:t>
      </w:r>
      <w:proofErr w:type="gramEnd"/>
      <w:r w:rsidR="00773B67" w:rsidRPr="00CD3A1D">
        <w:rPr>
          <w:sz w:val="28"/>
          <w:szCs w:val="28"/>
        </w:rPr>
        <w:t xml:space="preserve">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Pr="00CD3A1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proofErr w:type="gramStart"/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  <w:proofErr w:type="gramEnd"/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9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41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FC2D3F">
        <w:rPr>
          <w:rFonts w:ascii="Times New Roman" w:hAnsi="Times New Roman" w:cs="Times New Roman"/>
          <w:sz w:val="28"/>
          <w:szCs w:val="28"/>
        </w:rPr>
        <w:t>Фрунзенское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2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B132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073D2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  <w:proofErr w:type="gramEnd"/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9C1F2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C1F29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lastRenderedPageBreak/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91AF9">
        <w:rPr>
          <w:rFonts w:ascii="Times New Roman" w:hAnsi="Times New Roman" w:cs="Times New Roman"/>
          <w:sz w:val="20"/>
          <w:szCs w:val="20"/>
        </w:rPr>
        <w:t xml:space="preserve">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10795</wp:posOffset>
                </wp:positionV>
                <wp:extent cx="3962400" cy="535940"/>
                <wp:effectExtent l="0" t="0" r="19050" b="1651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77.7pt;margin-top:.85pt;width:312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281940</wp:posOffset>
                </wp:positionV>
                <wp:extent cx="0" cy="295275"/>
                <wp:effectExtent l="76200" t="0" r="76200" b="4762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5.05pt;margin-top:22.2pt;width:0;height:23.2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297180</wp:posOffset>
                </wp:positionV>
                <wp:extent cx="3962400" cy="530225"/>
                <wp:effectExtent l="0" t="0" r="19050" b="222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77.7pt;margin-top:23.4pt;width:312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187325</wp:posOffset>
                </wp:positionV>
                <wp:extent cx="0" cy="295275"/>
                <wp:effectExtent l="76200" t="0" r="76200" b="47625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5.05pt;margin-top:14.75pt;width:0;height:23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CCdGLX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170815</wp:posOffset>
                </wp:positionV>
                <wp:extent cx="3962400" cy="544830"/>
                <wp:effectExtent l="0" t="0" r="19050" b="2667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7.7pt;margin-top:13.45pt;width:312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92075</wp:posOffset>
                </wp:positionV>
                <wp:extent cx="0" cy="295275"/>
                <wp:effectExtent l="76200" t="0" r="762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5.05pt;margin-top:7.25pt;width:0;height:23.2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160020</wp:posOffset>
                </wp:positionV>
                <wp:extent cx="3962400" cy="593090"/>
                <wp:effectExtent l="0" t="0" r="1905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 предоставлении (об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предоставлении</w:t>
                            </w: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77.7pt;margin-top:12.6pt;width:312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 предоставлении (об отказе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предоставлении</w:t>
                      </w: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129540</wp:posOffset>
                </wp:positionV>
                <wp:extent cx="0" cy="2952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05pt;margin-top:10.2pt;width:0;height:23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NQTdX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1058545</wp:posOffset>
                </wp:positionH>
                <wp:positionV relativeFrom="paragraph">
                  <wp:posOffset>170180</wp:posOffset>
                </wp:positionV>
                <wp:extent cx="3962400" cy="3619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3.35pt;margin-top:13.4pt;width:3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WUQIAAF8EAAAOAAAAZHJzL2Uyb0RvYy54bWysVM2O0zAQviPxDpbvNG23Ld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42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43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Pr="007F55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FC2D3F" w:rsidRDefault="00FC2D3F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F557D" w:rsidRPr="00FC2D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proofErr w:type="gramStart"/>
      <w:r w:rsidR="000D07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0"/>
          <w:szCs w:val="20"/>
        </w:rPr>
        <w:t>Фрунзенское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5F51F7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5F51F7">
        <w:rPr>
          <w:rFonts w:ascii="Times New Roman" w:hAnsi="Times New Roman" w:cs="Times New Roman"/>
          <w:sz w:val="20"/>
          <w:szCs w:val="20"/>
        </w:rPr>
        <w:t xml:space="preserve">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</w:t>
      </w:r>
      <w:proofErr w:type="gramStart"/>
      <w:r w:rsidRPr="00537C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7CA7">
        <w:rPr>
          <w:rFonts w:ascii="Times New Roman" w:hAnsi="Times New Roman" w:cs="Times New Roman"/>
          <w:sz w:val="20"/>
          <w:szCs w:val="20"/>
        </w:rPr>
        <w:t>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Фрунзенское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CF705C" w:rsidRDefault="00FC2D3F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7A5304"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61B77" w:rsidRPr="00891AF9" w:rsidSect="00F82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54302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07FFA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524C"/>
    <w:rsid w:val="00786A0B"/>
    <w:rsid w:val="007A5304"/>
    <w:rsid w:val="007A532F"/>
    <w:rsid w:val="007A69F2"/>
    <w:rsid w:val="007A7C07"/>
    <w:rsid w:val="007B758D"/>
    <w:rsid w:val="007C385E"/>
    <w:rsid w:val="007C389B"/>
    <w:rsid w:val="007D08B3"/>
    <w:rsid w:val="007F449B"/>
    <w:rsid w:val="007F557D"/>
    <w:rsid w:val="00802280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8F73F8"/>
    <w:rsid w:val="00903632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972EC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0170"/>
    <w:rsid w:val="00F517A2"/>
    <w:rsid w:val="00F51B1A"/>
    <w:rsid w:val="00F54727"/>
    <w:rsid w:val="00F5491A"/>
    <w:rsid w:val="00F71CC1"/>
    <w:rsid w:val="00F81D6C"/>
    <w:rsid w:val="00F82413"/>
    <w:rsid w:val="00F83211"/>
    <w:rsid w:val="00F87B10"/>
    <w:rsid w:val="00FA3692"/>
    <w:rsid w:val="00FC0291"/>
    <w:rsid w:val="00FC2D3F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adm-frunzenskoe.ru/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adm-frunzenskoe.ru/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frunze_2011@mail.ru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43" Type="http://schemas.openxmlformats.org/officeDocument/2006/relationships/hyperlink" Target="http://pravo-search.minjust.ru/bigs/showDocument.html?id=31FDBF9D-59C2-4969-881D-BD4C70E38E97" TargetMode="External"/><Relationship Id="rId8" Type="http://schemas.openxmlformats.org/officeDocument/2006/relationships/hyperlink" Target="http://adm-frunzensko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" TargetMode="External"/><Relationship Id="rId17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11098</Words>
  <Characters>63263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2021-07-21T10:40:00Z</dcterms:created>
  <dcterms:modified xsi:type="dcterms:W3CDTF">2021-07-21T10:40:00Z</dcterms:modified>
</cp:coreProperties>
</file>