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B90F2D">
        <w:rPr>
          <w:rFonts w:ascii="Times New Roman" w:hAnsi="Times New Roman" w:cs="Times New Roman"/>
          <w:b/>
          <w:sz w:val="28"/>
          <w:szCs w:val="28"/>
        </w:rPr>
        <w:t>На какие виды доходов судебными приставами не может быть обращено взыскание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F2D" w:rsidRPr="00B90F2D" w:rsidRDefault="005554FA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B90F2D" w:rsidRPr="00B90F2D">
        <w:rPr>
          <w:rFonts w:ascii="Times New Roman" w:hAnsi="Times New Roman" w:cs="Times New Roman"/>
          <w:sz w:val="28"/>
          <w:szCs w:val="26"/>
        </w:rPr>
        <w:t>Виды доходов на которые не может быть обращено взыскание по исполнительным документам перечислены в статье 101 Федерального закона 02.10.2007 № 229-ФЗ «Об исполнительном производстве».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К ним относятся денежные суммы, выплачиваемые: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возмещение вреда, причиненного здоровью;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возмещение вреда в связи со смертью кормильца;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 качестве алиментов;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на содержание несовершеннолетних детей в период розыска их родителей;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малоимущим гражданам в рамках оказания государственной социальной помощи, в том числе на основании социального контракта;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военнослужащим,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 в связи с участием в боевых действиях, операциях, боевых заданиях, выполнении задач за пределами территории Российской Федерации.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А также следующие компенсационные выплаты за счет средств федерального бюджета, бюджетов субъектов Российской Федерации и местных бюджетов: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гражданам, пострадавшим в результате радиационных или техногенных катастроф;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гражданам в связи с уходом за нетрудоспособными гражданами;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Обратить взыскание также нельзя на: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пенсии по случаю потери кормильца, выплачиваемые за счет средств федерального бюджета, выплаты к пенсиям по случаю потери кормильца за счет средств бюджетов субъектов Российской Федерации;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lastRenderedPageBreak/>
        <w:t>-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средства материнского (семейного) капитала, предусмотренные Федеральным законом от 29 декабря 2006 года № 256-ФЗ «О дополнительных мерах государственной поддержки семей, имеющих детей»;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социальное пособие на погребение;</w:t>
      </w:r>
    </w:p>
    <w:p w:rsidR="00B90F2D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>-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</w:p>
    <w:p w:rsidR="00A62B11" w:rsidRPr="00B90F2D" w:rsidRDefault="00B90F2D" w:rsidP="00B90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90F2D">
        <w:rPr>
          <w:rFonts w:ascii="Times New Roman" w:hAnsi="Times New Roman" w:cs="Times New Roman"/>
          <w:sz w:val="28"/>
          <w:szCs w:val="26"/>
        </w:rPr>
        <w:t>-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A316D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2023-04-03T09:38:00Z</dcterms:created>
  <dcterms:modified xsi:type="dcterms:W3CDTF">2023-04-03T09:38:00Z</dcterms:modified>
</cp:coreProperties>
</file>