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AB3B90" w:rsidP="00026E6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26E64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AB3B90" w:rsidRPr="00C75F68" w:rsidRDefault="00711A68" w:rsidP="00026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26E64">
        <w:rPr>
          <w:rFonts w:ascii="Times New Roman" w:hAnsi="Times New Roman" w:cs="Times New Roman"/>
          <w:b/>
          <w:bCs/>
          <w:sz w:val="28"/>
          <w:szCs w:val="28"/>
        </w:rPr>
        <w:t xml:space="preserve">04 февраля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0B" w:rsidRDefault="001C390B" w:rsidP="001C39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регулярных перевозок пассажиров и багажа автомобильным транспортом на территории  сельского поселения </w:t>
      </w:r>
      <w:r w:rsidR="0094678A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1C390B" w:rsidRPr="00242938" w:rsidRDefault="001C390B" w:rsidP="009467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94678A" w:rsidRDefault="001C390B" w:rsidP="009467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BB218C">
          <w:rPr>
            <w:rFonts w:ascii="Times New Roman" w:hAnsi="Times New Roman" w:cs="Times New Roman"/>
            <w:sz w:val="28"/>
            <w:szCs w:val="28"/>
            <w:lang w:eastAsia="ru-RU"/>
          </w:rPr>
          <w:t>ст.  1</w:t>
        </w:r>
      </w:hyperlink>
      <w:r w:rsidRPr="00BB218C">
        <w:rPr>
          <w:rFonts w:ascii="Times New Roman" w:hAnsi="Times New Roman" w:cs="Times New Roman"/>
          <w:sz w:val="28"/>
          <w:szCs w:val="28"/>
          <w:lang w:eastAsia="ru-RU"/>
        </w:rPr>
        <w:t>4 Федерального закона от 06.10.2003  № 131-ФЗ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 ст. 4 Закона Самарской области от 18.01.2016 № 14-ГД «Об организации регулярных перевозок пассажиров и багажа 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 (далее – Закон Самарской области № 14-ГД), руководствуясь </w:t>
      </w:r>
      <w:hyperlink r:id="rId8" w:history="1">
        <w:r w:rsidRPr="00BB218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Собрание представителей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Большеглушицкий Самарской области</w:t>
      </w:r>
    </w:p>
    <w:p w:rsidR="0094678A" w:rsidRDefault="0094678A" w:rsidP="009467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9467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0B" w:rsidRPr="00BB218C" w:rsidRDefault="0094678A" w:rsidP="009467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1C390B" w:rsidRPr="00BB218C">
        <w:rPr>
          <w:rFonts w:ascii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C390B" w:rsidRPr="00BB218C" w:rsidRDefault="001C390B" w:rsidP="001C39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5" w:history="1">
        <w:r w:rsidRPr="00BB218C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об организации регулярных перевозок пассажиров и багажа автомобильным транспортом  на территории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(Приложение № 1).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по истечении десяти  дней со дня его официального опубликования и распространяется на правоотношения, возникшие с 11 января 2016 года.</w:t>
      </w:r>
    </w:p>
    <w:p w:rsidR="001C390B" w:rsidRPr="00BB218C" w:rsidRDefault="001C390B" w:rsidP="001C390B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о</w:t>
      </w:r>
      <w:r w:rsidRPr="00BB218C">
        <w:rPr>
          <w:rFonts w:ascii="Times New Roman" w:hAnsi="Times New Roman" w:cs="Times New Roman"/>
          <w:sz w:val="28"/>
          <w:szCs w:val="28"/>
        </w:rPr>
        <w:t>публиковать   в  газете «</w:t>
      </w:r>
      <w:r w:rsidR="0094678A">
        <w:rPr>
          <w:rFonts w:ascii="Times New Roman" w:hAnsi="Times New Roman" w:cs="Times New Roman"/>
          <w:sz w:val="28"/>
          <w:szCs w:val="28"/>
        </w:rPr>
        <w:t xml:space="preserve"> Фрунзенские </w:t>
      </w:r>
      <w:r w:rsidRPr="00BB218C">
        <w:rPr>
          <w:rFonts w:ascii="Times New Roman" w:hAnsi="Times New Roman" w:cs="Times New Roman"/>
          <w:sz w:val="28"/>
          <w:szCs w:val="28"/>
        </w:rPr>
        <w:t>Вести».</w:t>
      </w:r>
    </w:p>
    <w:p w:rsidR="00BB218C" w:rsidRPr="00BB218C" w:rsidRDefault="00BB218C" w:rsidP="00BB2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BB218C">
        <w:rPr>
          <w:rFonts w:ascii="Times New Roman" w:hAnsi="Times New Roman" w:cs="Times New Roman"/>
          <w:sz w:val="28"/>
          <w:szCs w:val="28"/>
        </w:rPr>
        <w:tab/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С.Н.Картунов 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90B" w:rsidRDefault="001C390B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Pr="00BB218C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0B" w:rsidRPr="0094678A" w:rsidRDefault="001C390B" w:rsidP="001C39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1C390B" w:rsidRPr="0094678A" w:rsidRDefault="001C390B" w:rsidP="001C39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>к Решению Собрания представителей</w:t>
      </w:r>
    </w:p>
    <w:p w:rsidR="001C390B" w:rsidRPr="0094678A" w:rsidRDefault="001C390B" w:rsidP="001C39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94678A"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>Фрунзенское</w:t>
      </w:r>
      <w:r w:rsidR="0094678A"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1C390B" w:rsidRPr="0094678A" w:rsidRDefault="001C390B" w:rsidP="001C39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Большеглушицкий Самарской области </w:t>
      </w:r>
    </w:p>
    <w:p w:rsidR="001C390B" w:rsidRPr="0094678A" w:rsidRDefault="00026E64" w:rsidP="001C39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1C390B"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90B"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26E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026E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февраля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E64">
        <w:rPr>
          <w:rFonts w:ascii="Times New Roman" w:hAnsi="Times New Roman" w:cs="Times New Roman"/>
          <w:b/>
          <w:sz w:val="24"/>
          <w:szCs w:val="24"/>
          <w:lang w:eastAsia="ru-RU"/>
        </w:rPr>
        <w:t>2016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90B" w:rsidRPr="009467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 № </w:t>
      </w:r>
      <w:r w:rsidRPr="00026E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33</w:t>
      </w:r>
    </w:p>
    <w:p w:rsidR="001C390B" w:rsidRPr="00BB218C" w:rsidRDefault="001C390B" w:rsidP="001C3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0B" w:rsidRPr="00BB218C" w:rsidRDefault="001C390B" w:rsidP="001C3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390B" w:rsidRPr="00BB218C" w:rsidRDefault="001C390B" w:rsidP="001C3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390B" w:rsidRPr="0094678A" w:rsidRDefault="001C390B" w:rsidP="00946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регулярных перевозок пассажиров и багажа автомобильным транспортом на территории сельского поселения </w:t>
      </w:r>
      <w:r w:rsidR="0094678A" w:rsidRPr="0094678A">
        <w:rPr>
          <w:rFonts w:ascii="Times New Roman" w:hAnsi="Times New Roman" w:cs="Times New Roman"/>
          <w:b/>
          <w:sz w:val="28"/>
          <w:szCs w:val="28"/>
          <w:lang w:eastAsia="ru-RU"/>
        </w:rPr>
        <w:t>Фрунзенское</w:t>
      </w:r>
      <w:r w:rsidRPr="00946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1C390B" w:rsidRPr="00BB218C" w:rsidRDefault="001C390B" w:rsidP="00946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со </w:t>
      </w:r>
      <w:hyperlink r:id="rId9" w:history="1">
        <w:r w:rsidRPr="00BB218C">
          <w:rPr>
            <w:rFonts w:ascii="Times New Roman" w:hAnsi="Times New Roman" w:cs="Times New Roman"/>
            <w:sz w:val="28"/>
            <w:szCs w:val="28"/>
            <w:lang w:eastAsia="ru-RU"/>
          </w:rPr>
          <w:t>ст.  1</w:t>
        </w:r>
      </w:hyperlink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4 Федерального закона от 06.10.2003 № 131-ФЗ «Об общих принципах организации местного самоуправления», Федеральным законом № 220-ФЗ,  ст. 4 Закона Самарской области № 14-ГД, </w:t>
      </w:r>
      <w:hyperlink r:id="rId10" w:history="1">
        <w:r w:rsidRPr="00BB218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целях организации регулярных перевозок пассажиров и багажа автомобильным транспортом на территории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- регулярные перевозки).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1.2. Термины и понятия, используемые в настоящем Положении, применяются в том значении, в каком они определены федеральным законодательством и  законодательством Самарской области.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1.3. Действие настоящего Положения распространяется на органы местного самоуправления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юридические лица всех форм собственности и индивидуальных предпринимателей без образования юридического лица.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BB2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1.4. Уполномоченным органом местного самоуправления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на осуществление функций по организации регулярных перевозок является администрация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1.5. Заказчиком регулярных перевозок выступает администрация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- заказчик перевозок).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регулярных перевозок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2.1. В целях организации регулярных перевозок администрация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1) разрабатывает и утверждает документ планирования муниципальных регулярных перевозок;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2) определяет порядок установления, изменения, отмены муниципальных  маршрутов регулярных перевозок с учетом положений Федерального закона № 220-ФЗ и Закона Самарской области № 14-ГД;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3) устанавливает форму заявления об установлении или изменении муниципальных маршрутов регулярных перевозок;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4) устанавливает, изменяет, отменяет муниципальные маршруты регулярных перевозок, а также вносят соответствующие изменения в реестры муниципальных перевозок в связи с установлением, изменением, отменой муниципальных маршрутов регулярных перевозок;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5) выполняет функции заказчика регулярных перевозок по муниципальным маршрутам по регулируемым тарифам;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№ 220-ФЗ, с перевозчиками муниципальные контракты на выполнение работ, связанных с осуществлением регулярных перевозок по муниципальным маршрутам по регулируемым тарифам;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7) устанавливает шкалу для оценки критериев, предусмотренных Федеральным законом № 220-ФЗ, для проведения открытого конкурса по муниципальным маршрутам регулярных перевозок;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8) организует и проводит открытые конкурсы по муниципальным маршрутам регулярных перевозок;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9) выдает перевозчикам свидетельства об осуществлении перевозок по муниципальным маршрутам регулярных перевозок, а также переоформляет указанные свидетельства по основаниям и в порядке, предусмотренным Федеральным законом № 220-ФЗ;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10) выдает перевозчикам карты муниципальных маршрутов регулярных перевозок, а также переоформляет указанные карты по основаниям и в порядке, предусмотренным Федеральным законом № 220-ФЗ;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11) подготавливает заключения о наличии или отсутствии оснований для отказа в установлении или изменении межмуниципального маршрута регулярных перевозок в порядке, предусмотренном Законом Самарской области № 14-ГД;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12) обращается в суд с заявлением о прекращении свидетельств об осуществлении перевозок по муниципальным маршрутам регулярных перевозок при наступлении обстоятельств, предусмотренных  Федеральным законом № 220-ФЗ;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13) осуществляет ведение реестра муниципальных маршрутов регулярных перевозок;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14) осуществляет контроль за выполнением условий муниципальных контрактов на выполнение работ, связанных с осуществлением регулярных перевозок по муниципальным маршрутам по регулируемым тарифам, и свидетельств об осуществлении перевозок по муниципальным маршрутам регулярных перевозок, за исключением вопросов, отнесенных Федеральным законом № 220-ФЗ к компетенции органов государственного транспортного контроля;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15) осуществляет иные полномочия в соответствии с федеральным законодательством,   законодательством Самарской области и муниципальными нормативными правовыми актами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2.2.  Муниципальный маршрут  регулярных перевозок в границах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устанавливается, изменяется, отменяется в соответствии с Порядком установления, изменения, отмены муниципальных маршрутов регулярных перевозок пассажиров и багажа автомобильным транспортом на территории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="0094678A"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области, утвержденным постановлением  администрации 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 с учетом положений Федерального закона № 220-ФЗ и Закона Самарской области № 14-ГД.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2.3. Осуществление регулярных перевозок по регулируемым тарифам обеспечивается посредством заключения заказчиком перевозок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 Федерального закона № 220-ФЗ.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контракта является выполнение юридическим лицом, индивидуальным предпринимателем, с которым заключен муниципальный 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контракт, работ, связанных с осуществлением регулярных перевозок по регулируемым тарифам, в соответствии с требованиями, установленными заказчиком перевозок.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2.4. Организация и проведение открытого конкурса по муниципальным маршрутам регулярных перевозок осуществляется в соответствии с Федеральным законом № 220-ФЗ.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открытого конкурса является право на получение свидетельства об осуществлении перевозок по муниципальным маршрутам регулярных перевозок по одному или нескольким муниципальным маршрутам регулярных перевозок.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2.5. Регулируемые тарифы на перевозки по муниципальным маршрутам регулярных перевозок в границах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органом местного самоуправления муниципального района Большеглушицкий Самарской области.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2.6. Свидетельство об осуществлении перевозок по муниципальному маршруту регулярных перевозок оформляется на бланке или в виде электронной карты.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Бланк свидетельства об осуществлении перевозок по муниципальному маршруту регулярных перевозок является документом строгой отчетности, защищенным от подделки.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Форма бланка свидетельства об осуществлении перевозок по муниципальному маршруту регулярных перевозок и порядок его заполнения 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с учетом положений Федерального закона № 220-ФЗ.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2.7. Карта муниципального маршрута регулярных перевозок оформляется на бланке или в форме электронной карты.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Бланк карты муниципального маршрута регулярных перевозок является документом строгой отчетности, защищенным от подделки.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бланка карты муниципального маршрута регулярных перевозок и порядок его заполнения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с учетом положений Федерального закона № 220-ФЗ.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муниципальному маршруту. Количество таких карт должно соответствовать максимальному количеству транспортных средств, указанному в соответствующем реестре муниципальных маршрутов регулярных перевозок в отношении этого муниципального маршрута. </w:t>
      </w:r>
    </w:p>
    <w:p w:rsidR="001C390B" w:rsidRPr="00BB218C" w:rsidRDefault="001C390B" w:rsidP="009467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2.8. Ведение реестра муниципального маршрута регулярных перевозок  осуществляется с учетом положений Федерального закона № 220-ФЗ.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Заключительные положения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3.1. Контроль за выполнением иных, не указанных в ч. 1 ст. 35 Федерального закона № 220-ФЗ, условий муниципального контракта или свидетельства об осуществлении перевозок по муниципальному маршруту регулярных перевозок организуется администрацией сельского поселения 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,  заключившей  данный муниципальный контракт или выдавшей  данное свидетельство. </w:t>
      </w:r>
    </w:p>
    <w:p w:rsidR="001C390B" w:rsidRPr="00BB218C" w:rsidRDefault="001C390B" w:rsidP="001C39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 xml:space="preserve">3.2. Водитель транспортного средства, используемого для осуществления регулярных перевозок, обязан иметь при себе и предоставлять для проверки должностным лицам органа государственного транспортного контроля карту муниципального маршрута регулярных перевозок. </w:t>
      </w:r>
    </w:p>
    <w:p w:rsidR="00B7187B" w:rsidRPr="0094678A" w:rsidRDefault="001C390B" w:rsidP="009467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8C">
        <w:rPr>
          <w:rFonts w:ascii="Times New Roman" w:hAnsi="Times New Roman" w:cs="Times New Roman"/>
          <w:sz w:val="28"/>
          <w:szCs w:val="28"/>
          <w:lang w:eastAsia="ru-RU"/>
        </w:rPr>
        <w:t>3.3. Юридические лица и индивидуальные предприниматели без образования юридического лица за допущенные нарушения при осуществлении регулярных перевозок несут ответственность в соответствии с действующим законодательством Российской Федерации и зако</w:t>
      </w:r>
      <w:r w:rsidR="0094678A">
        <w:rPr>
          <w:rFonts w:ascii="Times New Roman" w:hAnsi="Times New Roman" w:cs="Times New Roman"/>
          <w:sz w:val="28"/>
          <w:szCs w:val="28"/>
          <w:lang w:eastAsia="ru-RU"/>
        </w:rPr>
        <w:t>нодательством Самарской области.</w:t>
      </w:r>
    </w:p>
    <w:sectPr w:rsidR="00B7187B" w:rsidRP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6E64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57410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1CE452F2147659EE42C2942E28511C9E88FCDDA63A9E14FD1461AC1F22C8CFD1B8F04B5EBF11F06D679f2c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81CE452F2147659EE43224548ED919CEE0D3C5DB61A4B6158E1D4796FB26DBBA54D646F1E6F11Bf0c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81CE452F2147659EE42C2942E28511C9E88FCDDA63A9E14FD1461AC1F22C8CFD1B8F04B5EBF11F06D679f2c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81CE452F2147659EE43224548ED919CEE0D3C5DB61A4B6158E1D4796FB26DBBA54D646F1E6F11Bf0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0724-2F68-41AA-826E-F5B565E9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2016-01-21T05:03:00Z</cp:lastPrinted>
  <dcterms:created xsi:type="dcterms:W3CDTF">2016-12-26T06:06:00Z</dcterms:created>
  <dcterms:modified xsi:type="dcterms:W3CDTF">2016-12-26T06:06:00Z</dcterms:modified>
</cp:coreProperties>
</file>