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F4" w:rsidRDefault="003634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4F4" w:rsidRDefault="0067334F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F4" w:rsidRDefault="0067334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3634F4" w:rsidRDefault="0067334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07 октября 2019</w:t>
      </w:r>
    </w:p>
    <w:p w:rsidR="003634F4" w:rsidRDefault="0067334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договоров участия </w:t>
      </w:r>
    </w:p>
    <w:p w:rsidR="003634F4" w:rsidRDefault="0067334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долевом строительстве</w:t>
      </w:r>
    </w:p>
    <w:p w:rsidR="003634F4" w:rsidRDefault="0067334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Законодательство в сфере регистрации договоров участия в долевом строительстве (ДДУ) изменилось. Для жителей региона, планирующих приобрести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 xml:space="preserve">»,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проводит «прямую линию», в ходе которой можно узнать о новом порядке регистрации ДДУ и составе документов, необходимых застройщику для регистрации ДДУ, а также получить информацию о том, как проверить, наскольк</w:t>
      </w:r>
      <w:r>
        <w:rPr>
          <w:rFonts w:ascii="Segoe UI" w:hAnsi="Segoe UI" w:cs="Segoe UI"/>
          <w:sz w:val="24"/>
          <w:szCs w:val="24"/>
        </w:rPr>
        <w:t xml:space="preserve">о благонадежен застройщик и какие механизмы защиты средств дольщиков на сегодня предусмотрены.  </w:t>
      </w:r>
    </w:p>
    <w:p w:rsidR="003634F4" w:rsidRDefault="0067334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регистрации договоров участия в долевом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Сергею Александровичу Лаза</w:t>
      </w:r>
      <w:r>
        <w:rPr>
          <w:rFonts w:ascii="Segoe UI" w:hAnsi="Segoe UI" w:cs="Segoe UI"/>
          <w:b/>
          <w:sz w:val="24"/>
          <w:szCs w:val="24"/>
        </w:rPr>
        <w:t xml:space="preserve">реву </w:t>
      </w:r>
      <w:r>
        <w:rPr>
          <w:rFonts w:ascii="Segoe UI" w:hAnsi="Segoe UI" w:cs="Segoe UI"/>
          <w:sz w:val="24"/>
          <w:szCs w:val="24"/>
        </w:rPr>
        <w:t xml:space="preserve">16 октября с 10.30 до 11.30 по телефону (846) 33-22-555. </w:t>
      </w:r>
    </w:p>
    <w:p w:rsidR="003634F4" w:rsidRDefault="0067334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634F4" w:rsidRDefault="006733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634F4" w:rsidRDefault="003634F4">
      <w:pPr>
        <w:spacing w:after="0" w:line="240" w:lineRule="auto"/>
        <w:jc w:val="both"/>
        <w:rPr>
          <w:sz w:val="28"/>
          <w:szCs w:val="28"/>
        </w:rPr>
      </w:pPr>
    </w:p>
    <w:p w:rsidR="003634F4" w:rsidRDefault="006733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634F4" w:rsidRDefault="006733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634F4" w:rsidRDefault="0067334F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634F4" w:rsidRDefault="0067334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F4" w:rsidRDefault="00363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F4" w:rsidRDefault="003634F4"/>
    <w:sectPr w:rsidR="0036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4"/>
    <w:rsid w:val="003634F4"/>
    <w:rsid w:val="006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2019-10-22T06:38:00Z</dcterms:created>
  <dcterms:modified xsi:type="dcterms:W3CDTF">2019-10-22T06:38:00Z</dcterms:modified>
</cp:coreProperties>
</file>