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9" w:rsidRDefault="00EC42CA"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D9" w:rsidRDefault="00EC42CA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32ED9" w:rsidRDefault="00EC42CA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 w:rsidR="00432ED9" w:rsidRDefault="00432ED9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 w:rsidR="00432ED9" w:rsidRDefault="00EC42CA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 w:rsidR="00432ED9" w:rsidRDefault="00EC42CA"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</w:t>
      </w:r>
      <w:r>
        <w:rPr>
          <w:rFonts w:ascii="Segoe UI" w:hAnsi="Segoe UI" w:cs="Segoe UI"/>
          <w:b/>
          <w:lang w:val="ru-RU"/>
        </w:rPr>
        <w:t xml:space="preserve">ипотеки под 6,5% и сельской ипотеки активность заявителей значительно выросла. </w:t>
      </w:r>
    </w:p>
    <w:p w:rsidR="00432ED9" w:rsidRDefault="00EC42CA"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</w:t>
      </w:r>
      <w:r>
        <w:rPr>
          <w:rFonts w:ascii="Segoe UI" w:hAnsi="Segoe UI" w:cs="Segoe UI"/>
          <w:lang w:val="ru-RU"/>
        </w:rPr>
        <w:t xml:space="preserve">принимательском кредитовании. Ситуация выправилась, когда заработали программы ипотечного кредитования с господдержкой. </w:t>
      </w:r>
    </w:p>
    <w:p w:rsidR="00432ED9" w:rsidRDefault="00EC42CA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</w:t>
      </w:r>
      <w:r>
        <w:rPr>
          <w:rFonts w:ascii="Segoe UI" w:hAnsi="Segoe UI" w:cs="Segoe UI"/>
          <w:i/>
          <w:shd w:val="clear" w:color="auto" w:fill="FFFFFF"/>
          <w:lang w:val="ru-RU"/>
        </w:rPr>
        <w:t xml:space="preserve">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 w:rsidR="00432ED9" w:rsidRDefault="00EC42CA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</w:t>
      </w:r>
      <w:r>
        <w:rPr>
          <w:rFonts w:ascii="Segoe UI" w:hAnsi="Segoe UI" w:cs="Segoe UI"/>
          <w:shd w:val="clear" w:color="auto" w:fill="FFFFFF"/>
          <w:lang w:val="ru-RU"/>
        </w:rPr>
        <w:t xml:space="preserve">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 w:rsidR="00432ED9" w:rsidRDefault="00EC42CA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lastRenderedPageBreak/>
        <w:t>Валерий Фомичев</w:t>
      </w:r>
      <w:r>
        <w:rPr>
          <w:rFonts w:ascii="Segoe UI" w:hAnsi="Segoe UI" w:cs="Segoe UI"/>
          <w:lang w:val="ru-RU"/>
        </w:rPr>
        <w:t>, пре</w:t>
      </w:r>
      <w:r>
        <w:rPr>
          <w:rFonts w:ascii="Segoe UI" w:hAnsi="Segoe UI" w:cs="Segoe UI"/>
          <w:lang w:val="ru-RU"/>
        </w:rPr>
        <w:t>дседатель Общественного совета при Управлении Росреестра по Самарской области, президент Торгово-промышленной палаты Самарской области:</w:t>
      </w:r>
    </w:p>
    <w:p w:rsidR="00432ED9" w:rsidRDefault="00EC42CA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>. Электронные сервисы были доступны</w:t>
      </w:r>
      <w:r>
        <w:rPr>
          <w:rFonts w:ascii="Segoe UI" w:hAnsi="Segoe UI" w:cs="Segoe UI"/>
          <w:i/>
          <w:lang w:val="ru-RU"/>
        </w:rPr>
        <w:t xml:space="preserve">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</w:t>
      </w:r>
      <w:r>
        <w:rPr>
          <w:rFonts w:ascii="Segoe UI" w:hAnsi="Segoe UI" w:cs="Segoe UI"/>
          <w:i/>
          <w:lang w:val="ru-RU"/>
        </w:rPr>
        <w:t xml:space="preserve">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</w:t>
      </w:r>
      <w:r>
        <w:rPr>
          <w:rFonts w:ascii="Segoe UI" w:hAnsi="Segoe UI" w:cs="Segoe UI"/>
          <w:i/>
          <w:lang w:val="ru-RU"/>
        </w:rPr>
        <w:t xml:space="preserve">оказываемых </w:t>
      </w:r>
      <w:r>
        <w:rPr>
          <w:rFonts w:ascii="Segoe UI" w:hAnsi="Segoe UI" w:cs="Segoe UI"/>
          <w:i/>
        </w:rPr>
        <w:t>Росреестром.</w:t>
      </w:r>
    </w:p>
    <w:p w:rsidR="00432ED9" w:rsidRDefault="00432ED9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432ED9" w:rsidRDefault="00EC42CA"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32ED9" w:rsidRDefault="00EC42C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32ED9" w:rsidRDefault="00EC42C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432ED9" w:rsidRDefault="00EC42CA"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432ED9" w:rsidRDefault="00432ED9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432E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9"/>
    <w:rsid w:val="00432ED9"/>
    <w:rsid w:val="00E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2021-02-11T11:24:00Z</cp:lastPrinted>
  <dcterms:created xsi:type="dcterms:W3CDTF">2021-02-17T11:00:00Z</dcterms:created>
  <dcterms:modified xsi:type="dcterms:W3CDTF">2021-02-17T11:00:00Z</dcterms:modified>
</cp:coreProperties>
</file>