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90" w:rsidRPr="00971975" w:rsidRDefault="00726C90" w:rsidP="000F3D5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НА УЧАСТИЕ В ЭЛЕКТРОННОМ АУКЦИОНЕ </w:t>
      </w:r>
      <w:r w:rsidR="000F3D58"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>«_____» __________20 ___ г.</w:t>
      </w:r>
    </w:p>
    <w:p w:rsidR="000F3D58" w:rsidRPr="000F3D58" w:rsidRDefault="000F3D58" w:rsidP="000F3D58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F3D58">
        <w:rPr>
          <w:rFonts w:ascii="Times New Roman" w:eastAsia="Times New Roman" w:hAnsi="Times New Roman"/>
          <w:i/>
          <w:sz w:val="16"/>
          <w:szCs w:val="16"/>
          <w:lang w:eastAsia="ar-SA"/>
        </w:rPr>
        <w:t>(дата аукциона)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0F3D58" w:rsidP="000F3D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п.</w:t>
      </w:r>
      <w:r w:rsidR="00971975">
        <w:rPr>
          <w:rFonts w:ascii="Times New Roman" w:eastAsia="Times New Roman" w:hAnsi="Times New Roman"/>
          <w:sz w:val="24"/>
          <w:szCs w:val="24"/>
          <w:lang w:eastAsia="ar-SA"/>
        </w:rPr>
        <w:t xml:space="preserve"> Фрунзенский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___________ 2022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_________________________________________________</w:t>
      </w:r>
      <w:r w:rsidR="000F3D58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</w:t>
      </w:r>
    </w:p>
    <w:p w:rsidR="00726C90" w:rsidRPr="000F3D58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F3D58">
        <w:rPr>
          <w:rFonts w:ascii="Times New Roman" w:eastAsia="Times New Roman" w:hAnsi="Times New Roman"/>
          <w:i/>
          <w:sz w:val="20"/>
          <w:szCs w:val="20"/>
          <w:lang w:eastAsia="ar-SA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именуемый</w:t>
      </w:r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 xml:space="preserve"> (ое)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 xml:space="preserve"> далее П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ретендент, в лице 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:rsidR="00726C90" w:rsidRP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="006668D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</w:t>
      </w: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(фамилия, имя, отчество, должность)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действующего на основании_____________________________________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ознакомившись с информационным сообщением, размещенным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в сети «Интернет»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668D2" w:rsidRPr="006668D2" w:rsidRDefault="006668D2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имущества, его основные характеристики, местонахождение, лот №__)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Обязуюсь: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27.08.2012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Настоящим подтверждаю, что ознакомлен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(а)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726C90" w:rsidRPr="00726C90" w:rsidRDefault="00726C90" w:rsidP="00726C90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Настоящей заявкой подтверждаю также, что я, нижеподписавшийся в  соответствии с требованиями статьи 9 Федерального закона о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т 27.07.2006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ральным законом от 21.12.2001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178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-ФЗ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726C90" w:rsidRPr="00726C90" w:rsidRDefault="00726C90" w:rsidP="00726C90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Адрес/телефон/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Претендента: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Реквизиты счета Претендента для возврата задатка (полные банковские реквизиты)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Опись прилагаемых к заявке документов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 Претендента (его полномочного представителя): </w:t>
      </w: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__________/_________________/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М.П. «____»_____________ 2022 г.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  <w:bookmarkStart w:id="1" w:name="_Hlk42159379"/>
      <w:bookmarkEnd w:id="1"/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992" w:rsidRDefault="003A499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Pr="00726C90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971975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ПРОЕКТ</w:t>
      </w:r>
      <w:r w:rsidR="002F1B6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№1</w:t>
      </w:r>
    </w:p>
    <w:p w:rsidR="00726C90" w:rsidRPr="00726C90" w:rsidRDefault="00726C90" w:rsidP="00971975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F1B6A" w:rsidRDefault="00971975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2F1B6A" w:rsidRPr="006C3474" w:rsidRDefault="00A57AF3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</w:t>
      </w:r>
      <w:r w:rsidR="002F1B6A"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бласти</w:t>
      </w:r>
      <w:r w:rsidR="002F1B6A"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действующего(ей)_____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71975" w:rsidRPr="00971975" w:rsidRDefault="002F1B6A" w:rsidP="00971975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="00971975"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971975" w:rsidP="009719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ружной окраски) кузова (кабины</w:t>
      </w:r>
      <w:r w:rsidR="004E7870"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726C90" w:rsidRPr="00726C90" w:rsidRDefault="002F1B6A" w:rsidP="002F1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________2022 года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726C90" w:rsidRPr="00726C90" w:rsidRDefault="00726C90" w:rsidP="002F1B6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726C90" w:rsidRPr="00726C90" w:rsidRDefault="004E7870" w:rsidP="004E78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4E787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3B16C6" w:rsidRPr="003B16C6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УФК по Самарской области (Администрация сельского поселения Фрунзенское  муниципального района Большеглушицкий Самарской области лс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ОТДЕЛЕНИЕ САМАРА БАНКА РОССИИ // УФК по Самарской области, г.Самара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БИК 013601205  сч.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купли-продажи №_____ от _____________2022 года</w:t>
      </w:r>
    </w:p>
    <w:p w:rsidR="00726C90" w:rsidRPr="00726C90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726C90" w:rsidRPr="00894901" w:rsidRDefault="00726C90" w:rsidP="00726C90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26C90" w:rsidRPr="00894901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приема-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726C9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ЗАКЛЮЧИТЕЛЬНЫЕ ПОЛОЖЕНИЯ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6.4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6.6. Споры, возникающие между Сторонами в ходе исполнения настоящего Договора, разрешаются сторонами путем переговоров, а при не достижении согласия, споры разрешаются в судебном порядке в соответствии с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726C90" w:rsidRPr="00726C90" w:rsidTr="00894901">
        <w:tc>
          <w:tcPr>
            <w:tcW w:w="4991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726C90" w:rsidRPr="00726C90" w:rsidTr="00894901">
        <w:trPr>
          <w:trHeight w:val="3434"/>
        </w:trPr>
        <w:tc>
          <w:tcPr>
            <w:tcW w:w="4991" w:type="dxa"/>
          </w:tcPr>
          <w:p w:rsidR="00726C90" w:rsidRPr="00726C90" w:rsidRDefault="00726C90" w:rsidP="0089490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Российская Федерация, 446185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асть, </w:t>
            </w:r>
            <w:r w:rsidR="00A57AF3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по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к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площадь Ленина, д. 1</w:t>
            </w:r>
          </w:p>
          <w:p w:rsidR="00971975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971975" w:rsidRPr="00971975">
              <w:rPr>
                <w:rFonts w:ascii="Times New Roman" w:hAnsi="Times New Roman"/>
                <w:sz w:val="24"/>
                <w:szCs w:val="24"/>
              </w:rPr>
              <w:t>446185, Самарская область, Большеглушицкий район, поселок Фрунзенский, площадь Ленина, д. 1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Телефон: 7-846</w:t>
            </w:r>
            <w:r w:rsidR="00971975">
              <w:rPr>
                <w:rFonts w:ascii="Times New Roman" w:hAnsi="Times New Roman"/>
                <w:sz w:val="24"/>
                <w:szCs w:val="24"/>
              </w:rPr>
              <w:t>7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3-</w:t>
            </w:r>
            <w:r w:rsidR="00035B83">
              <w:rPr>
                <w:rFonts w:ascii="Times New Roman" w:hAnsi="Times New Roman"/>
                <w:sz w:val="24"/>
                <w:szCs w:val="24"/>
              </w:rPr>
              <w:t>32</w:t>
            </w:r>
            <w:r w:rsidR="00971975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035B83" w:rsidRPr="00035B83" w:rsidRDefault="00726C90" w:rsidP="0089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="00971975" w:rsidRPr="00971975">
              <w:t>spfrunze_2011@mail.ru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ИНН 6375190865  КПП 637501001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Р/с 03100643000000014200 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в ОТДЕЛЕНИЕ САМАРА БАНКА РОССИИ // УФК по Самарской области, г.Самара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БИК 013601205  сч. 40102810545370000036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ОКТМО 36608424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Код администратора 232</w:t>
            </w:r>
          </w:p>
          <w:p w:rsid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л/с 04 423 005390</w:t>
            </w:r>
          </w:p>
          <w:p w:rsidR="00971975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Фрунзенское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Большеглушицкий Самарской области 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 /Ю.Н. Пищулин</w:t>
            </w:r>
          </w:p>
        </w:tc>
        <w:tc>
          <w:tcPr>
            <w:tcW w:w="4819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726C90" w:rsidRPr="00035B83" w:rsidRDefault="00726C90" w:rsidP="00035B83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5B83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</w:t>
            </w:r>
            <w:r w:rsidR="00035B83">
              <w:rPr>
                <w:rFonts w:ascii="Times New Roman" w:eastAsia="Times New Roman" w:hAnsi="Times New Roman"/>
              </w:rPr>
              <w:t>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726C90">
              <w:rPr>
                <w:rFonts w:ascii="Times New Roman" w:eastAsia="Times New Roman" w:hAnsi="Times New Roman"/>
              </w:rPr>
              <w:tab/>
              <w:t xml:space="preserve">                (ф.и.о.)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№ _____ от _________2022</w:t>
      </w:r>
      <w:r w:rsid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действующего(ей)_____ на основании _________, с другой стороны, именуемые при совместном упоминании «Стороны»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составили настоящий акт о следующем.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купли-продажи имущества от «__»_______ 2022 года Продавец передал, а Покупатель принял следующее имущество:</w:t>
      </w:r>
    </w:p>
    <w:p w:rsidR="00971975" w:rsidRDefault="00971975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имущества № ______от __________2022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726C90" w:rsidRPr="00726C90" w:rsidTr="00F53C5C">
        <w:tc>
          <w:tcPr>
            <w:tcW w:w="5055" w:type="dxa"/>
            <w:hideMark/>
          </w:tcPr>
          <w:p w:rsidR="00726C90" w:rsidRPr="00894901" w:rsidRDefault="00726C90" w:rsidP="00971975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ПЕРЕДАЛ</w:t>
            </w:r>
          </w:p>
        </w:tc>
        <w:tc>
          <w:tcPr>
            <w:tcW w:w="4725" w:type="dxa"/>
            <w:hideMark/>
          </w:tcPr>
          <w:p w:rsidR="00726C90" w:rsidRPr="00894901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726C90" w:rsidRPr="00726C90" w:rsidTr="00F53C5C">
        <w:trPr>
          <w:trHeight w:val="2364"/>
        </w:trPr>
        <w:tc>
          <w:tcPr>
            <w:tcW w:w="5055" w:type="dxa"/>
          </w:tcPr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</w:rPr>
              <w:t>Фрунзенское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971975"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Ю.Н. Пищулин</w:t>
            </w: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42159733"/>
            <w:bookmarkEnd w:id="2"/>
          </w:p>
        </w:tc>
      </w:tr>
    </w:tbl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Pr="00726C90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lastRenderedPageBreak/>
        <w:t>ПРОЕКТ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№2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действующего(ей)_____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894901" w:rsidRPr="00460843" w:rsidRDefault="00894901" w:rsidP="00894901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="00971975" w:rsidRPr="00971975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транспортное средство марки, модели LADA, 212140 4X4, год выпуска 2008, идентификационный номер (VIN) XТА21214091913659, цвет кузова вишневый, модель, номер двигателя 21214,9261533, тип двигателя бензиновый, шасси (рама) № отсутствует, номер кузова XТА21214091913659</w:t>
      </w: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894901" w:rsidRPr="00726C90" w:rsidRDefault="00894901" w:rsidP="008949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894901" w:rsidRPr="00726C90" w:rsidRDefault="00894901" w:rsidP="008949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________2022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894901" w:rsidRPr="00726C90" w:rsidRDefault="00894901" w:rsidP="008949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894901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3B16C6" w:rsidRPr="003B16C6" w:rsidRDefault="00894901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УФК по Самарской области (Администрация сельского поселения Фрунзенское  муниципального района Большеглушицкий Самарской области лс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ОТДЕЛЕНИЕ САМАРА БАНКА РОССИИ // УФК по Самарской области, г.Самара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БИК 013601205  сч.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купли-продажи №_____ от _____________2022 года</w:t>
      </w:r>
    </w:p>
    <w:p w:rsidR="00894901" w:rsidRPr="00726C90" w:rsidRDefault="00894901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894901" w:rsidRPr="00894901" w:rsidRDefault="00894901" w:rsidP="00894901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894901" w:rsidRPr="00726C90" w:rsidRDefault="00894901" w:rsidP="00894901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894901" w:rsidRPr="00726C90" w:rsidRDefault="00894901" w:rsidP="00894901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894901" w:rsidRPr="00894901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приема-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6.4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6.6. Споры, возникающие между Сторонами в ходе исполнения настоящего Договора, разрешаются сторонами путем переговоров, а при не достижении согласия, споры разрешаются в судебном порядке в соответствии с законодательством Российской Федерации.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p w:rsidR="00971975" w:rsidRPr="00894901" w:rsidRDefault="00971975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971975" w:rsidRPr="00971975" w:rsidTr="00DC5078">
        <w:tc>
          <w:tcPr>
            <w:tcW w:w="4991" w:type="dxa"/>
            <w:hideMark/>
          </w:tcPr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971975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971975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971975" w:rsidRPr="00971975" w:rsidTr="00DC5078">
        <w:trPr>
          <w:trHeight w:val="3434"/>
        </w:trPr>
        <w:tc>
          <w:tcPr>
            <w:tcW w:w="4991" w:type="dxa"/>
          </w:tcPr>
          <w:p w:rsidR="00971975" w:rsidRPr="00971975" w:rsidRDefault="00971975" w:rsidP="00971975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  <w:p w:rsidR="00971975" w:rsidRPr="00971975" w:rsidRDefault="00971975" w:rsidP="0097197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>Место нахождения: Российская Федерация, 446185, Самарская область, Большеглушицкий район, поселок Фрунзенский, площадь Ленина, д. 1</w:t>
            </w:r>
          </w:p>
          <w:p w:rsidR="00971975" w:rsidRPr="00971975" w:rsidRDefault="00971975" w:rsidP="0097197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>Почтовый адрес: Российская Федерация, 446185, Самарская область, Большеглушицкий район, поселок Фрунзенский, площадь Ленина, д. 1</w:t>
            </w:r>
          </w:p>
          <w:p w:rsidR="00971975" w:rsidRPr="00971975" w:rsidRDefault="00971975" w:rsidP="0097197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>Телефон: 7-84673-32339</w:t>
            </w:r>
          </w:p>
          <w:p w:rsidR="00971975" w:rsidRPr="00971975" w:rsidRDefault="00971975" w:rsidP="00971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Pr="00971975">
              <w:t>spfrunze_2011@mail.ru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ИНН 6375190865  КПП 637501001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Р/с 03100643000000014200 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в ОТДЕЛЕНИЕ САМАРА БАНКА РОССИИ // УФК по Самарской области, г.Самара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БИК 013601205  сч. 40102810545370000036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ОКТМО 36608424</w:t>
            </w:r>
          </w:p>
          <w:p w:rsid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Код администратора 232</w:t>
            </w:r>
          </w:p>
          <w:p w:rsidR="003B16C6" w:rsidRP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6C6">
              <w:rPr>
                <w:rFonts w:ascii="Times New Roman" w:eastAsia="Times New Roman" w:hAnsi="Times New Roman"/>
                <w:sz w:val="24"/>
                <w:szCs w:val="24"/>
              </w:rPr>
              <w:t>л/с 04 423 005390</w:t>
            </w: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Фрунзенское</w:t>
            </w: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Большеглушицкий Самарской области </w:t>
            </w: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_______________________ /Ю.Н. Пищулин</w:t>
            </w:r>
          </w:p>
        </w:tc>
        <w:tc>
          <w:tcPr>
            <w:tcW w:w="4819" w:type="dxa"/>
          </w:tcPr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71975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 xml:space="preserve"> 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971975">
              <w:rPr>
                <w:rFonts w:ascii="Times New Roman" w:eastAsia="Times New Roman" w:hAnsi="Times New Roman"/>
              </w:rPr>
              <w:tab/>
              <w:t xml:space="preserve">                (ф.и.о.)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894901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3B16C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3B16C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Pr="00726C90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№ _____ от _________2022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Никоалевича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действующего(ей)_____ на основании _________, с другой стороны, именуемые при совместном упоминании «Стороны», составили настоящий акт о следующем.</w:t>
      </w: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купли-продажи имущества от «__»_______ 2022 года Продавец передал, а Покупатель принял следующее имущество:</w:t>
      </w:r>
    </w:p>
    <w:p w:rsidR="00971975" w:rsidRDefault="00971975" w:rsidP="00971975">
      <w:pPr>
        <w:suppressAutoHyphens/>
        <w:spacing w:after="0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971975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транспортное средство марки, модели LADA, 212140 4X4, год выпуска 2008, идентификационный номер (VIN) XТА21214091913659, цвет кузова вишневый, модель, номер двигателя 21214,9261533, тип двигателя бензиновый, шасси (рама) № отсутствует, номер кузова XТА21214091913659.</w:t>
      </w:r>
    </w:p>
    <w:p w:rsidR="00894901" w:rsidRPr="00726C90" w:rsidRDefault="00460843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894901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имущества № ______от __________2022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894901" w:rsidRPr="00726C90" w:rsidTr="00894901">
        <w:tc>
          <w:tcPr>
            <w:tcW w:w="5055" w:type="dxa"/>
            <w:hideMark/>
          </w:tcPr>
          <w:p w:rsidR="00894901" w:rsidRPr="00894901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ПЕРЕДАЛ</w:t>
            </w:r>
          </w:p>
        </w:tc>
        <w:tc>
          <w:tcPr>
            <w:tcW w:w="4725" w:type="dxa"/>
            <w:hideMark/>
          </w:tcPr>
          <w:p w:rsidR="00894901" w:rsidRPr="00894901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894901" w:rsidRPr="00726C90" w:rsidTr="00894901">
        <w:trPr>
          <w:trHeight w:val="2364"/>
        </w:trPr>
        <w:tc>
          <w:tcPr>
            <w:tcW w:w="5055" w:type="dxa"/>
          </w:tcPr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</w:rPr>
              <w:t>Фрунзенское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</w:rPr>
              <w:t xml:space="preserve"> Самарской области 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971975"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Ю.Н. Пищулин</w:t>
            </w:r>
          </w:p>
          <w:p w:rsidR="00894901" w:rsidRPr="00726C90" w:rsidRDefault="00894901" w:rsidP="00894901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E88" w:rsidRPr="008F2E88" w:rsidRDefault="008F2E88" w:rsidP="00971975">
      <w:pPr>
        <w:rPr>
          <w:rFonts w:ascii="Times New Roman" w:hAnsi="Times New Roman"/>
          <w:sz w:val="28"/>
          <w:szCs w:val="28"/>
        </w:rPr>
      </w:pPr>
    </w:p>
    <w:sectPr w:rsidR="008F2E88" w:rsidRPr="008F2E88" w:rsidSect="00A57A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266"/>
    <w:multiLevelType w:val="hybridMultilevel"/>
    <w:tmpl w:val="84B0C5FA"/>
    <w:lvl w:ilvl="0" w:tplc="A64A0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02"/>
    <w:rsid w:val="00035B83"/>
    <w:rsid w:val="000A0681"/>
    <w:rsid w:val="000F3D58"/>
    <w:rsid w:val="00211FE8"/>
    <w:rsid w:val="002236C4"/>
    <w:rsid w:val="002B4F02"/>
    <w:rsid w:val="002F1B6A"/>
    <w:rsid w:val="00321081"/>
    <w:rsid w:val="003A4992"/>
    <w:rsid w:val="003B16C6"/>
    <w:rsid w:val="003F699B"/>
    <w:rsid w:val="00400B83"/>
    <w:rsid w:val="00460843"/>
    <w:rsid w:val="004E7870"/>
    <w:rsid w:val="004F17AC"/>
    <w:rsid w:val="00564492"/>
    <w:rsid w:val="00567935"/>
    <w:rsid w:val="00594A9E"/>
    <w:rsid w:val="005D4BCF"/>
    <w:rsid w:val="005D6188"/>
    <w:rsid w:val="005F4269"/>
    <w:rsid w:val="00612A1C"/>
    <w:rsid w:val="006668D2"/>
    <w:rsid w:val="00700A31"/>
    <w:rsid w:val="00726C90"/>
    <w:rsid w:val="0076744D"/>
    <w:rsid w:val="0080448F"/>
    <w:rsid w:val="00861204"/>
    <w:rsid w:val="00894901"/>
    <w:rsid w:val="008A1EE0"/>
    <w:rsid w:val="008D6B07"/>
    <w:rsid w:val="008F2E88"/>
    <w:rsid w:val="00952A01"/>
    <w:rsid w:val="00971975"/>
    <w:rsid w:val="00981BBF"/>
    <w:rsid w:val="00A57AF3"/>
    <w:rsid w:val="00B10E7D"/>
    <w:rsid w:val="00B36E82"/>
    <w:rsid w:val="00C27257"/>
    <w:rsid w:val="00CF37C3"/>
    <w:rsid w:val="00D02E60"/>
    <w:rsid w:val="00D957CB"/>
    <w:rsid w:val="00DE647A"/>
    <w:rsid w:val="00EC71A6"/>
    <w:rsid w:val="00F53C5C"/>
    <w:rsid w:val="00FC79B7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2022-11-03T07:36:00Z</cp:lastPrinted>
  <dcterms:created xsi:type="dcterms:W3CDTF">2022-11-07T10:51:00Z</dcterms:created>
  <dcterms:modified xsi:type="dcterms:W3CDTF">2022-11-07T10:51:00Z</dcterms:modified>
</cp:coreProperties>
</file>