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9" w:rsidRDefault="009037DE" w:rsidP="009037DE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Основные требования законодательства при привлечении к трудовой деятельности иностранных граждан и лиц без гражданства, въехавших на территорию Российской Федерации в порядке, </w:t>
      </w:r>
    </w:p>
    <w:p w:rsidR="009037DE" w:rsidRPr="00FF3059" w:rsidRDefault="009037DE" w:rsidP="009037DE">
      <w:pPr>
        <w:shd w:val="clear" w:color="auto" w:fill="FFFFFF"/>
        <w:jc w:val="center"/>
        <w:rPr>
          <w:b/>
          <w:sz w:val="28"/>
          <w:szCs w:val="28"/>
          <w:u w:val="single"/>
        </w:rPr>
      </w:pPr>
      <w:proofErr w:type="gramStart"/>
      <w:r w:rsidRPr="00FF3059">
        <w:rPr>
          <w:b/>
          <w:sz w:val="28"/>
          <w:szCs w:val="28"/>
          <w:u w:val="single"/>
        </w:rPr>
        <w:t>требующем</w:t>
      </w:r>
      <w:proofErr w:type="gramEnd"/>
      <w:r w:rsidRPr="00FF3059">
        <w:rPr>
          <w:b/>
          <w:sz w:val="28"/>
          <w:szCs w:val="28"/>
          <w:u w:val="single"/>
        </w:rPr>
        <w:t xml:space="preserve"> получения визы</w:t>
      </w:r>
    </w:p>
    <w:p w:rsidR="009037DE" w:rsidRDefault="009037DE" w:rsidP="009037D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 привлекать иностранную рабочую силу при наличии разрешения на привлечение и использование иностранных работников, а также при налич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ностранных граждан и лиц без гражданства разрешения на работу. При этом разрешение на привлечение и использование иностранных работников выдается сроком на один год.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работодатель представляет в территориальный орган федерального органа исполнительной власти в сфере внутренних дел необходимые документы (исчерпывающий перечень документов, необходимых для оформления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круг заявителей, сроки предоставления государственной услуги, представлены на официальном сайте увм.63.мвд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в подразделе «Оформление разрешения на работу иностранным гражданам» раздела «Государственные услуги»).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территории иностранных государств официальные документы, копии которых представляются для получения государственной услуги, должны быть легализованы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работодателю, заказчику работ (услуг) разрешения на привлечение и использование иностранных работников, или отказе в выдаче указанного разрешения принимается в течение 30 календарных дней, со дня поступления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выдаче разрешения на работу иностранному гражданину, прибывшему в Российскую Федерацию в порядке, требующем получения </w:t>
      </w:r>
      <w:r>
        <w:rPr>
          <w:sz w:val="28"/>
          <w:szCs w:val="28"/>
        </w:rPr>
        <w:lastRenderedPageBreak/>
        <w:t>визы, либо об отказе в выдаче разрешения на работу принимается в течение 15 рабочих дней со дня приема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Работодатели,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заключении/прекращении (расторжении) с данным иностранным гражданином трудового договора/гражданско-правового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или нарушение установленного порядка и (или) формы уведомления о заключении/прекращении (расторжении) трудового/гражданско-правового договора с иностранным гражданином влечет наложение административного штрафа на физических лиц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Работодатели, привлекающие иностранных граждан в качестве высококвалифицированных специалистов, обязаны ежеквартально, не позднее последнего рабочего дня месяца, следующего за отчетным кварталом,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(вознаграждения) высококвалифицированным специалистам. 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>, нарушение установленного порядка и (или) формы уведомления работодателем или заказчиком работ (услуг), привлекающими высококвалифицированных специалистов, влечет наложение административного штрафа на должностных лиц в размере от тридцати пяти тысяч до семидесяти тысяч рублей; на юридических лиц - от четырехсот тысяч до одного миллиона рублей (ч. 5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мер административного характера в отношении работодателя может быть принято решение о запрете в течение двух лет привлекать иностранных граждан к трудовой деятельности в Российской Федерации в качестве высококвалифицированных специалистов, в случае если работодатель: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исполнил принятых на себя обязательств перед высококвалифицированным специалистом, установленных в соответствии с Федеральным законом, или обязательств, вытекающих из условий трудового договора, заключенного с высококвалифицированным специалистом, либо им не были соблюдены существенные условия гражданско-правового </w:t>
      </w:r>
      <w:r>
        <w:rPr>
          <w:sz w:val="28"/>
          <w:szCs w:val="28"/>
        </w:rPr>
        <w:lastRenderedPageBreak/>
        <w:t>договора на выполнение работ (оказание услуг), заключенного с высококвалифицированным специалистом;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документы.</w:t>
      </w:r>
      <w:bookmarkStart w:id="1" w:name="Par640"/>
      <w:bookmarkEnd w:id="1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№ 274 в период с 16.06.2020 по 15.06.2021 работодатели, заказчики работ (услуг), получившие в установленном порядке разрешение на привлечение 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праве обратиться с заявлением о выдаче (продлении) разрешения на работу иностранному гражданин ил лицу  без гражданства, прибывшим в РФ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15.06.2021. 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распоряжением  Правительства  РФ  от  16.03.2020  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 ограничения на въезд в РФ не распространяются на лиц, привлекаемых к трудовой деятельности  в качестве высококвалифицированных специалистов, включенных в список, направленный в ФСБ России и МВД России федеральным органом</w:t>
      </w:r>
      <w:proofErr w:type="gramEnd"/>
      <w:r>
        <w:rPr>
          <w:sz w:val="28"/>
          <w:szCs w:val="28"/>
        </w:rPr>
        <w:t xml:space="preserve">, в сфере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которого находится организация – работодатель или заказчик работ (услуг).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37DE" w:rsidRDefault="009037DE" w:rsidP="009037DE"/>
    <w:p w:rsidR="001B3CEE" w:rsidRDefault="001B3CEE"/>
    <w:sectPr w:rsidR="001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79"/>
    <w:rsid w:val="001B3CEE"/>
    <w:rsid w:val="007C2E79"/>
    <w:rsid w:val="009037DE"/>
    <w:rsid w:val="00C745F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Пользователь Windows</cp:lastModifiedBy>
  <cp:revision>2</cp:revision>
  <dcterms:created xsi:type="dcterms:W3CDTF">2021-01-19T09:10:00Z</dcterms:created>
  <dcterms:modified xsi:type="dcterms:W3CDTF">2021-01-19T09:10:00Z</dcterms:modified>
</cp:coreProperties>
</file>