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D03F25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D03F25">
        <w:rPr>
          <w:b/>
          <w:caps/>
          <w:sz w:val="20"/>
          <w:u w:val="single"/>
        </w:rPr>
        <w:t>мая</w:t>
      </w:r>
      <w:r w:rsidRPr="0003057E">
        <w:rPr>
          <w:b/>
          <w:caps/>
          <w:sz w:val="20"/>
          <w:u w:val="single"/>
        </w:rPr>
        <w:t xml:space="preserve"> </w:t>
      </w:r>
      <w:r w:rsidR="00D03F25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D03F25">
        <w:rPr>
          <w:b/>
          <w:caps/>
          <w:sz w:val="20"/>
          <w:u w:val="single"/>
        </w:rPr>
        <w:t>33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E01D94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01D94">
        <w:rPr>
          <w:b/>
          <w:sz w:val="28"/>
          <w:szCs w:val="28"/>
        </w:rPr>
        <w:t>10.09.2012 № 65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01D94">
        <w:rPr>
          <w:b/>
          <w:sz w:val="28"/>
          <w:szCs w:val="28"/>
        </w:rPr>
        <w:t xml:space="preserve">Благоустройство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512588">
        <w:rPr>
          <w:b/>
          <w:sz w:val="28"/>
          <w:szCs w:val="28"/>
        </w:rPr>
        <w:t xml:space="preserve"> на  2013-2019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10112C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0F300C" w:rsidRDefault="00512588" w:rsidP="0010112C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10.09.2012 № 6</w:t>
      </w:r>
      <w:r w:rsidR="00E01D94">
        <w:rPr>
          <w:sz w:val="28"/>
          <w:szCs w:val="28"/>
        </w:rPr>
        <w:t>5</w:t>
      </w:r>
      <w:r w:rsidR="000F300C">
        <w:rPr>
          <w:b/>
          <w:color w:val="FF0000"/>
          <w:sz w:val="28"/>
          <w:szCs w:val="28"/>
        </w:rPr>
        <w:t xml:space="preserve"> </w:t>
      </w:r>
      <w:r w:rsidR="00957222" w:rsidRPr="000F300C">
        <w:rPr>
          <w:sz w:val="28"/>
          <w:szCs w:val="28"/>
        </w:rPr>
        <w:t>«</w:t>
      </w:r>
      <w:r w:rsidR="000F300C" w:rsidRPr="000F300C">
        <w:rPr>
          <w:sz w:val="28"/>
          <w:szCs w:val="28"/>
        </w:rPr>
        <w:t xml:space="preserve">Об утверждении муниципальной  программы </w:t>
      </w:r>
      <w:r w:rsidR="00E01D94" w:rsidRPr="00E01D94">
        <w:rPr>
          <w:sz w:val="28"/>
          <w:szCs w:val="28"/>
        </w:rPr>
        <w:t>«Благоустройство  сельского поселения  Фрунзенское муниципального района Большеглушицкий  С</w:t>
      </w:r>
      <w:r>
        <w:rPr>
          <w:sz w:val="28"/>
          <w:szCs w:val="28"/>
        </w:rPr>
        <w:t>амарской  области  на  2013-2019</w:t>
      </w:r>
      <w:r w:rsidR="00E01D94" w:rsidRPr="00E01D94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512588" w:rsidRPr="00957222" w:rsidRDefault="00512588" w:rsidP="005125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512588" w:rsidRPr="00957222" w:rsidRDefault="00512588" w:rsidP="0051258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512588" w:rsidRDefault="00512588" w:rsidP="0051258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 w:rsidR="00D03F25">
        <w:rPr>
          <w:color w:val="000000"/>
          <w:sz w:val="28"/>
          <w:szCs w:val="28"/>
        </w:rPr>
        <w:t>16.05.2017</w:t>
      </w:r>
      <w:r>
        <w:rPr>
          <w:color w:val="000000"/>
          <w:sz w:val="28"/>
          <w:szCs w:val="28"/>
        </w:rPr>
        <w:t xml:space="preserve"> года.</w:t>
      </w:r>
    </w:p>
    <w:p w:rsidR="00E73BB5" w:rsidRPr="00D04243" w:rsidRDefault="00E73BB5" w:rsidP="0051258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AC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</w:t>
      </w:r>
      <w:r w:rsidR="00AC2D51">
        <w:rPr>
          <w:color w:val="000000"/>
          <w:sz w:val="28"/>
          <w:szCs w:val="28"/>
        </w:rPr>
        <w:t xml:space="preserve">                    Ю.Н.Пищули</w:t>
      </w:r>
      <w:r w:rsidR="00EA2FCD">
        <w:rPr>
          <w:color w:val="000000"/>
          <w:sz w:val="28"/>
          <w:szCs w:val="28"/>
        </w:rPr>
        <w:t>н</w:t>
      </w:r>
    </w:p>
    <w:p w:rsidR="00AC2D51" w:rsidRPr="00AC2D51" w:rsidRDefault="00AC2D51" w:rsidP="00AC2D51">
      <w:pPr>
        <w:jc w:val="both"/>
        <w:rPr>
          <w:color w:val="000000"/>
          <w:sz w:val="28"/>
          <w:szCs w:val="28"/>
        </w:rPr>
      </w:pPr>
    </w:p>
    <w:p w:rsidR="00E46F0D" w:rsidRPr="0010112C" w:rsidRDefault="00E46F0D" w:rsidP="00D04243">
      <w:pPr>
        <w:ind w:firstLine="360"/>
        <w:jc w:val="right"/>
        <w:rPr>
          <w:b/>
          <w:i/>
        </w:rPr>
      </w:pPr>
    </w:p>
    <w:p w:rsidR="00BB3386" w:rsidRDefault="00BB3386" w:rsidP="00BB3386">
      <w:pPr>
        <w:ind w:firstLine="360"/>
        <w:jc w:val="both"/>
        <w:rPr>
          <w:i/>
          <w:sz w:val="18"/>
          <w:szCs w:val="18"/>
        </w:rPr>
      </w:pPr>
      <w:r w:rsidRPr="0010112C">
        <w:rPr>
          <w:i/>
          <w:sz w:val="18"/>
          <w:szCs w:val="18"/>
        </w:rPr>
        <w:t>Исп. Филякина Л.В. 8(846)32339</w:t>
      </w: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Pr="0010112C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BB3386" w:rsidRPr="00BB3386" w:rsidRDefault="00BB3386" w:rsidP="00BB3386">
      <w:pPr>
        <w:ind w:firstLine="360"/>
        <w:jc w:val="both"/>
        <w:rPr>
          <w:sz w:val="18"/>
          <w:szCs w:val="18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03F25">
        <w:rPr>
          <w:b/>
        </w:rPr>
        <w:t>17</w:t>
      </w:r>
      <w:r w:rsidR="00BB3386">
        <w:rPr>
          <w:b/>
        </w:rPr>
        <w:t xml:space="preserve"> </w:t>
      </w:r>
      <w:r w:rsidR="00D03F25">
        <w:rPr>
          <w:b/>
        </w:rPr>
        <w:t>мая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D03F25">
        <w:rPr>
          <w:b/>
        </w:rPr>
        <w:t>33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AC2D51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E01D94">
        <w:rPr>
          <w:b/>
          <w:color w:val="000000"/>
        </w:rPr>
        <w:t>65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1E28B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1E28BE" w:rsidRPr="0022554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E01D94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1E28BE" w:rsidRDefault="001E28BE" w:rsidP="001E28BE">
      <w:pPr>
        <w:jc w:val="center"/>
        <w:rPr>
          <w:b/>
          <w:i/>
          <w:sz w:val="32"/>
          <w:szCs w:val="32"/>
        </w:rPr>
      </w:pPr>
    </w:p>
    <w:p w:rsidR="001E28BE" w:rsidRPr="0022554E" w:rsidRDefault="0010112C" w:rsidP="001E28B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1E28BE" w:rsidRPr="0022554E">
        <w:rPr>
          <w:b/>
          <w:i/>
          <w:sz w:val="32"/>
          <w:szCs w:val="32"/>
        </w:rPr>
        <w:t xml:space="preserve"> годы</w:t>
      </w:r>
      <w:r w:rsidR="001E28BE">
        <w:rPr>
          <w:b/>
          <w:i/>
          <w:sz w:val="32"/>
          <w:szCs w:val="32"/>
        </w:rPr>
        <w:t>»</w:t>
      </w:r>
    </w:p>
    <w:p w:rsidR="001E28BE" w:rsidRDefault="001E28BE" w:rsidP="001E28BE">
      <w:pPr>
        <w:jc w:val="center"/>
      </w:pPr>
    </w:p>
    <w:p w:rsidR="001E28BE" w:rsidRDefault="001E28BE" w:rsidP="001E28BE">
      <w:pPr>
        <w:jc w:val="center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rPr>
          <w:color w:val="000000"/>
          <w:sz w:val="28"/>
          <w:szCs w:val="28"/>
        </w:rPr>
      </w:pPr>
    </w:p>
    <w:p w:rsidR="001E28BE" w:rsidRDefault="001E28BE" w:rsidP="001E28BE">
      <w:pPr>
        <w:tabs>
          <w:tab w:val="left" w:pos="8040"/>
        </w:tabs>
        <w:rPr>
          <w:sz w:val="22"/>
          <w:szCs w:val="22"/>
        </w:rPr>
      </w:pP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Большеглушицкий Самарской области на 2013 –</w:t>
      </w:r>
      <w:r w:rsidR="0010112C">
        <w:rPr>
          <w:b/>
          <w:sz w:val="28"/>
          <w:szCs w:val="28"/>
        </w:rPr>
        <w:t xml:space="preserve"> 2019</w:t>
      </w:r>
      <w:r w:rsidRPr="00E01D94">
        <w:rPr>
          <w:b/>
          <w:sz w:val="28"/>
          <w:szCs w:val="28"/>
        </w:rPr>
        <w:t xml:space="preserve"> годы»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E01D94" w:rsidRPr="0029687E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b w:val="0"/>
          <w:sz w:val="28"/>
          <w:szCs w:val="28"/>
        </w:rPr>
        <w:t>Мероприятия,  предусмотренные Программой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 обеспечение муниципальной целевой Программы</w:t>
      </w:r>
    </w:p>
    <w:p w:rsidR="00E01D94" w:rsidRPr="00236E2F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E01D94" w:rsidRDefault="00E01D94" w:rsidP="00E01D94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Pr="00A93513" w:rsidRDefault="00E01D94" w:rsidP="00E01D94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E01D9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Большеглушицкий Самарской области на 2013 –</w:t>
            </w:r>
            <w:r w:rsidR="0010112C">
              <w:rPr>
                <w:sz w:val="28"/>
                <w:szCs w:val="28"/>
              </w:rPr>
              <w:t xml:space="preserve"> 2019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E01D94" w:rsidTr="0053681E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26 «О разработке муниципальной целевой программы «Благоустройство сельского поселения Фрунзенское муниципального района Большеглушицкий Самарской области на 2013-2015 год»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</w:t>
            </w:r>
            <w:r w:rsidR="00E107A9">
              <w:rPr>
                <w:sz w:val="28"/>
                <w:szCs w:val="28"/>
              </w:rPr>
              <w:t>ии Программы   2013 - 2019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2013 год – 1513,5 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2014 год -  1410,5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2015 год -  </w:t>
            </w:r>
            <w:r w:rsidR="00AA416F">
              <w:rPr>
                <w:sz w:val="28"/>
                <w:szCs w:val="28"/>
              </w:rPr>
              <w:t>2506</w:t>
            </w:r>
            <w:r w:rsidRPr="00490669">
              <w:rPr>
                <w:sz w:val="28"/>
                <w:szCs w:val="28"/>
              </w:rPr>
              <w:t>,0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2588">
              <w:rPr>
                <w:sz w:val="28"/>
                <w:szCs w:val="28"/>
              </w:rPr>
              <w:t>3060</w:t>
            </w:r>
            <w:r w:rsidR="00BB3386">
              <w:rPr>
                <w:sz w:val="28"/>
                <w:szCs w:val="28"/>
              </w:rPr>
              <w:t>,9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D03F25">
              <w:rPr>
                <w:sz w:val="28"/>
                <w:szCs w:val="28"/>
              </w:rPr>
              <w:t>3109,1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E01D94" w:rsidRDefault="00C41295" w:rsidP="00E10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3816C2">
              <w:rPr>
                <w:sz w:val="28"/>
                <w:szCs w:val="28"/>
              </w:rPr>
              <w:t>1</w:t>
            </w:r>
            <w:r w:rsidR="00E107A9">
              <w:rPr>
                <w:sz w:val="28"/>
                <w:szCs w:val="28"/>
              </w:rPr>
              <w:t>468,2</w:t>
            </w:r>
            <w:r w:rsidR="00814594"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107A9" w:rsidRPr="00490669" w:rsidRDefault="00E107A9" w:rsidP="00E10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814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814594">
              <w:rPr>
                <w:sz w:val="28"/>
                <w:szCs w:val="28"/>
              </w:rPr>
              <w:t xml:space="preserve"> 1332,5  тыс.рублей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E01D94" w:rsidRDefault="00E01D94" w:rsidP="00E01D94">
      <w:pPr>
        <w:pStyle w:val="ae"/>
        <w:jc w:val="center"/>
        <w:rPr>
          <w:rStyle w:val="ad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    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2E03CE" w:rsidRDefault="002E03CE" w:rsidP="00814594">
      <w:pPr>
        <w:spacing w:before="280" w:after="280"/>
        <w:rPr>
          <w:rStyle w:val="ad"/>
          <w:sz w:val="28"/>
          <w:szCs w:val="28"/>
        </w:rPr>
      </w:pPr>
    </w:p>
    <w:p w:rsidR="00E01D94" w:rsidRPr="00490669" w:rsidRDefault="00E01D94" w:rsidP="00E01D94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E01D94" w:rsidRPr="00D46093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2 детские площадки, что не соответствует реальной потребности.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E01D94" w:rsidRPr="00490669" w:rsidRDefault="00E01D94" w:rsidP="00E01D94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 xml:space="preserve">яется   </w:t>
      </w:r>
      <w:r w:rsidR="00814594">
        <w:rPr>
          <w:sz w:val="28"/>
          <w:szCs w:val="28"/>
        </w:rPr>
        <w:t>исполнение  в  2013-2019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>рожного хозяйства  и  укрепления</w:t>
      </w:r>
      <w:r w:rsidRPr="00490669">
        <w:rPr>
          <w:sz w:val="28"/>
          <w:szCs w:val="28"/>
        </w:rPr>
        <w:t>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2E03CE" w:rsidRDefault="002E03CE" w:rsidP="00E01D94">
      <w:pPr>
        <w:pStyle w:val="ae"/>
        <w:jc w:val="both"/>
        <w:rPr>
          <w:b/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b/>
          <w:sz w:val="28"/>
          <w:szCs w:val="28"/>
        </w:rPr>
      </w:pPr>
      <w:r w:rsidRPr="00490669">
        <w:rPr>
          <w:b/>
          <w:sz w:val="28"/>
          <w:szCs w:val="28"/>
        </w:rPr>
        <w:lastRenderedPageBreak/>
        <w:t>Целями и задачами Программы являются: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E01D94" w:rsidRPr="0029687E" w:rsidRDefault="00E01D94" w:rsidP="00E01D94">
      <w:pPr>
        <w:pStyle w:val="ae"/>
        <w:spacing w:before="0" w:after="0"/>
        <w:rPr>
          <w:rStyle w:val="ad"/>
          <w:sz w:val="28"/>
          <w:szCs w:val="28"/>
        </w:rPr>
      </w:pPr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Малый Каралык, селе Морша,</w:t>
      </w:r>
      <w:r w:rsidR="004B25A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селе Каралык;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E01D94" w:rsidRPr="00E01D94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 w:rsidR="00814594">
        <w:rPr>
          <w:sz w:val="28"/>
          <w:szCs w:val="28"/>
        </w:rPr>
        <w:t>тривается исполнение в 2013-2019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 и укрепления</w:t>
      </w:r>
      <w:r w:rsidRPr="00490669">
        <w:rPr>
          <w:sz w:val="28"/>
          <w:szCs w:val="28"/>
        </w:rPr>
        <w:t xml:space="preserve"> материально-технической базы жилищно-коммунального хозяйства,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E01D94" w:rsidRPr="00490669" w:rsidRDefault="00E01D94" w:rsidP="00E01D94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B25A0" w:rsidRDefault="00E01D94" w:rsidP="004B25A0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 w:rsidR="00814594">
        <w:rPr>
          <w:sz w:val="28"/>
          <w:szCs w:val="28"/>
        </w:rPr>
        <w:t>2013 – 2019</w:t>
      </w:r>
      <w:r w:rsidRPr="00490669">
        <w:rPr>
          <w:sz w:val="28"/>
          <w:szCs w:val="28"/>
        </w:rPr>
        <w:t xml:space="preserve"> годы.</w:t>
      </w:r>
    </w:p>
    <w:p w:rsidR="004B25A0" w:rsidRPr="004B25A0" w:rsidRDefault="004B25A0" w:rsidP="004B25A0">
      <w:pPr>
        <w:pStyle w:val="ae"/>
        <w:jc w:val="both"/>
        <w:rPr>
          <w:rStyle w:val="ad"/>
          <w:b w:val="0"/>
          <w:bCs w:val="0"/>
          <w:sz w:val="28"/>
          <w:szCs w:val="28"/>
        </w:rPr>
      </w:pPr>
    </w:p>
    <w:p w:rsidR="00E01D94" w:rsidRDefault="00E01D94" w:rsidP="00E01D94">
      <w:pPr>
        <w:spacing w:before="280" w:after="280"/>
        <w:ind w:left="72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B25A0" w:rsidRPr="00490669" w:rsidRDefault="004B25A0" w:rsidP="00E01D94">
      <w:pPr>
        <w:spacing w:before="280" w:after="280"/>
        <w:ind w:left="720"/>
        <w:jc w:val="center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E01D94" w:rsidRPr="00E01D94" w:rsidRDefault="00E01D94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E01D94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B25A0" w:rsidRPr="00490669" w:rsidRDefault="004B25A0" w:rsidP="00E01D94">
      <w:pPr>
        <w:pStyle w:val="ae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комфорта  проживания  населения.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</w:p>
    <w:p w:rsidR="00E01D94" w:rsidRDefault="00E01D94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B3386" w:rsidRDefault="00BB3386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01D94" w:rsidRDefault="00E01D94" w:rsidP="00E01D94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 xml:space="preserve">.                                                                          </w:t>
      </w:r>
    </w:p>
    <w:p w:rsidR="00E01D94" w:rsidRDefault="00E01D94" w:rsidP="00E01D94">
      <w:pPr>
        <w:pStyle w:val="ae"/>
      </w:pPr>
      <w:r>
        <w:t>Таблица 1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  <w:p w:rsidR="00E01D94" w:rsidRDefault="00E01D94" w:rsidP="0053681E">
            <w:pPr>
              <w:snapToGrid w:val="0"/>
              <w:jc w:val="both"/>
            </w:pPr>
            <w:r>
              <w:t>Ограждение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378,5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378,5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863,5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с привлечением организаций  </w:t>
            </w:r>
          </w:p>
          <w:p w:rsidR="00E01D94" w:rsidRDefault="00E01D94" w:rsidP="0053681E">
            <w:pPr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1513,5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2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>Устройство детских площадок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255,5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255,5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760,5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1410,5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3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70,0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440,0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</w:pPr>
            <w:r>
              <w:t>1174</w:t>
            </w:r>
            <w:r w:rsidR="00E01D94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1174,0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22,0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425,0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425,0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837,0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2506</w:t>
            </w:r>
            <w:r w:rsidR="00E01D94">
              <w:rPr>
                <w:rStyle w:val="ad"/>
              </w:rPr>
              <w:t>,0</w:t>
            </w:r>
          </w:p>
        </w:tc>
      </w:tr>
    </w:tbl>
    <w:p w:rsidR="00E01D94" w:rsidRDefault="00E01D94" w:rsidP="00E01D94"/>
    <w:p w:rsidR="004B25A0" w:rsidRDefault="004B25A0" w:rsidP="004B25A0">
      <w:pPr>
        <w:pStyle w:val="ae"/>
        <w:jc w:val="both"/>
      </w:pPr>
    </w:p>
    <w:p w:rsidR="004B25A0" w:rsidRDefault="004B25A0" w:rsidP="004B25A0">
      <w:pPr>
        <w:pStyle w:val="ae"/>
        <w:jc w:val="both"/>
      </w:pPr>
      <w:r>
        <w:lastRenderedPageBreak/>
        <w:t>Таблица 4</w:t>
      </w:r>
    </w:p>
    <w:p w:rsidR="004B25A0" w:rsidRPr="00582605" w:rsidRDefault="004B25A0" w:rsidP="004B25A0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2016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B25A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512588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12588" w:rsidRDefault="00512588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Pr="00512588" w:rsidRDefault="00512588" w:rsidP="00D03F25">
            <w:pPr>
              <w:snapToGrid w:val="0"/>
              <w:jc w:val="both"/>
            </w:pPr>
            <w:r w:rsidRPr="00512588">
              <w:t>575,0</w:t>
            </w:r>
          </w:p>
          <w:p w:rsidR="00512588" w:rsidRPr="00512588" w:rsidRDefault="00512588" w:rsidP="00D03F25">
            <w:pPr>
              <w:pStyle w:val="ae"/>
              <w:spacing w:after="0"/>
              <w:jc w:val="both"/>
            </w:pPr>
          </w:p>
          <w:p w:rsidR="00512588" w:rsidRPr="00512588" w:rsidRDefault="00512588" w:rsidP="00D03F25">
            <w:pPr>
              <w:pStyle w:val="ae"/>
              <w:spacing w:after="0"/>
              <w:jc w:val="both"/>
            </w:pPr>
            <w:r w:rsidRPr="00512588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2588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575,0</w:t>
            </w:r>
          </w:p>
          <w:p w:rsidR="00512588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512588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10,0</w:t>
            </w:r>
          </w:p>
        </w:tc>
      </w:tr>
      <w:tr w:rsidR="00512588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Pr="00512588" w:rsidRDefault="00512588" w:rsidP="00D03F25">
            <w:pPr>
              <w:snapToGrid w:val="0"/>
              <w:jc w:val="both"/>
            </w:pPr>
            <w:r w:rsidRPr="00512588">
              <w:t>585,0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2588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585,0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Pr="00512588" w:rsidRDefault="00512588" w:rsidP="00F90FB0">
            <w:pPr>
              <w:pStyle w:val="ae"/>
              <w:snapToGrid w:val="0"/>
              <w:spacing w:before="0" w:after="0"/>
              <w:jc w:val="both"/>
            </w:pPr>
            <w:r>
              <w:rPr>
                <w:b/>
              </w:rPr>
              <w:t>1719,4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1719,4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512588" w:rsidP="0053681E">
            <w:pPr>
              <w:snapToGrid w:val="0"/>
              <w:jc w:val="both"/>
            </w:pPr>
            <w:r>
              <w:t>54,5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F90FB0" w:rsidRDefault="00F90FB0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F90FB0" w:rsidRDefault="00F90FB0" w:rsidP="0053681E">
            <w:pPr>
              <w:pStyle w:val="ae"/>
              <w:jc w:val="both"/>
            </w:pPr>
            <w:r>
              <w:t>Установка урн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80,0</w:t>
            </w:r>
          </w:p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50,5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4A54C3" w:rsidP="004A54C3">
            <w:pPr>
              <w:pStyle w:val="ae"/>
              <w:spacing w:after="0"/>
              <w:jc w:val="both"/>
            </w:pPr>
            <w:r>
              <w:t>308,4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80,0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70</w:t>
            </w:r>
            <w:r w:rsidR="004A54C3">
              <w:rPr>
                <w:b/>
              </w:rPr>
              <w:t>,5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80,1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4A54C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F90FB0" w:rsidRPr="00F90FB0" w:rsidRDefault="00512588" w:rsidP="004A54C3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421</w:t>
            </w:r>
            <w:r w:rsidR="004A54C3">
              <w:rPr>
                <w:b/>
              </w:rPr>
              <w:t>,4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Pr="00512588" w:rsidRDefault="00512588" w:rsidP="0053681E">
            <w:pPr>
              <w:pStyle w:val="ae"/>
              <w:snapToGrid w:val="0"/>
              <w:spacing w:before="0"/>
              <w:jc w:val="both"/>
            </w:pPr>
            <w:r w:rsidRPr="00512588">
              <w:t>702,0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702,0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53681E">
            <w:pPr>
              <w:snapToGrid w:val="0"/>
              <w:jc w:val="both"/>
            </w:pPr>
            <w:r>
              <w:t>2336,9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3060</w:t>
            </w:r>
            <w:r w:rsidR="004A54C3">
              <w:rPr>
                <w:b/>
              </w:rPr>
              <w:t>,9</w:t>
            </w:r>
          </w:p>
        </w:tc>
      </w:tr>
    </w:tbl>
    <w:p w:rsidR="00B344F2" w:rsidRDefault="00B344F2" w:rsidP="004B25A0"/>
    <w:p w:rsidR="002E03CE" w:rsidRDefault="002E03CE" w:rsidP="004B25A0"/>
    <w:p w:rsidR="002E03CE" w:rsidRDefault="002E03CE" w:rsidP="004B25A0"/>
    <w:p w:rsidR="002E03CE" w:rsidRDefault="002E03CE" w:rsidP="004B25A0"/>
    <w:p w:rsidR="00B344F2" w:rsidRDefault="00B344F2" w:rsidP="00B344F2">
      <w:pPr>
        <w:pStyle w:val="ae"/>
        <w:jc w:val="both"/>
      </w:pPr>
      <w:r>
        <w:lastRenderedPageBreak/>
        <w:t>Таблица 5</w:t>
      </w:r>
    </w:p>
    <w:p w:rsidR="00B344F2" w:rsidRPr="00582605" w:rsidRDefault="00B344F2" w:rsidP="00B344F2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B344F2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8145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814594" w:rsidRDefault="008145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Pr="00814594" w:rsidRDefault="00D03F25" w:rsidP="00D03F25">
            <w:pPr>
              <w:snapToGrid w:val="0"/>
              <w:jc w:val="both"/>
            </w:pPr>
            <w:r>
              <w:t>585,1</w:t>
            </w:r>
          </w:p>
          <w:p w:rsidR="00814594" w:rsidRPr="00814594" w:rsidRDefault="00814594" w:rsidP="00D03F25">
            <w:pPr>
              <w:pStyle w:val="ae"/>
              <w:spacing w:after="0"/>
              <w:jc w:val="both"/>
            </w:pPr>
          </w:p>
          <w:p w:rsidR="00814594" w:rsidRPr="00814594" w:rsidRDefault="00814594" w:rsidP="00D03F25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14594" w:rsidRPr="00DE5EBF" w:rsidRDefault="00D03F25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585,1</w:t>
            </w:r>
          </w:p>
          <w:p w:rsidR="00814594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814594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8145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Pr="00814594" w:rsidRDefault="00D03F25" w:rsidP="00D03F25">
            <w:pPr>
              <w:snapToGrid w:val="0"/>
              <w:jc w:val="both"/>
            </w:pPr>
            <w:r>
              <w:t>595,1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14594" w:rsidRPr="00DE5EBF" w:rsidRDefault="00D03F25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595,1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03F25" w:rsidP="0053681E">
            <w:pPr>
              <w:pStyle w:val="ae"/>
              <w:snapToGrid w:val="0"/>
              <w:spacing w:before="0" w:after="0"/>
              <w:jc w:val="both"/>
            </w:pPr>
            <w:r>
              <w:t>1754,0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03F25" w:rsidRDefault="00D03F25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D03F25">
              <w:rPr>
                <w:b/>
              </w:rPr>
              <w:t>1754,0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03F25" w:rsidP="0053681E">
            <w:pPr>
              <w:snapToGrid w:val="0"/>
              <w:jc w:val="both"/>
            </w:pPr>
            <w:r>
              <w:t>150,4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03F25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150,4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DE5EBF" w:rsidRDefault="00DE5EBF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DE5EBF" w:rsidRDefault="00DE5EBF" w:rsidP="0053681E">
            <w:pPr>
              <w:pStyle w:val="ae"/>
              <w:jc w:val="both"/>
            </w:pPr>
            <w:r>
              <w:t>Установка урн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814594" w:rsidP="0053681E">
            <w:pPr>
              <w:pStyle w:val="ae"/>
              <w:jc w:val="both"/>
            </w:pPr>
            <w:r>
              <w:t>60,0</w:t>
            </w:r>
          </w:p>
          <w:p w:rsidR="00DE5EBF" w:rsidRDefault="00D03F25" w:rsidP="0053681E">
            <w:pPr>
              <w:pStyle w:val="ae"/>
              <w:jc w:val="both"/>
            </w:pPr>
            <w:r>
              <w:t>100,0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594F93" w:rsidP="0053681E">
            <w:pPr>
              <w:pStyle w:val="ae"/>
              <w:spacing w:after="0"/>
              <w:jc w:val="both"/>
            </w:pPr>
            <w:r>
              <w:t>6</w:t>
            </w:r>
            <w:r w:rsidR="00814594">
              <w:t>0,0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594F93" w:rsidP="0053681E">
            <w:pPr>
              <w:pStyle w:val="ae"/>
              <w:spacing w:after="0"/>
              <w:jc w:val="both"/>
            </w:pPr>
            <w:r>
              <w:t>2</w:t>
            </w:r>
            <w:r w:rsidR="00814594">
              <w:t>0,0</w:t>
            </w:r>
          </w:p>
          <w:p w:rsidR="00814594" w:rsidRDefault="00814594" w:rsidP="00594F93">
            <w:pPr>
              <w:pStyle w:val="ae"/>
              <w:spacing w:after="0"/>
              <w:jc w:val="both"/>
            </w:pPr>
            <w:r>
              <w:t>3</w:t>
            </w:r>
            <w:r w:rsidR="00594F93">
              <w:t>69,6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814594" w:rsidP="00BB3386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  <w:p w:rsidR="00DE5EBF" w:rsidRPr="00DE5EBF" w:rsidRDefault="00D03F25" w:rsidP="00BB3386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594F9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814594">
              <w:rPr>
                <w:b/>
              </w:rPr>
              <w:t>0,0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594F9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14594">
              <w:rPr>
                <w:b/>
              </w:rPr>
              <w:t>0,0</w:t>
            </w:r>
          </w:p>
          <w:p w:rsidR="00DE5EBF" w:rsidRPr="00DE5EBF" w:rsidRDefault="00594F9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369,6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594F93" w:rsidP="0053681E">
            <w:pPr>
              <w:pStyle w:val="ae"/>
              <w:snapToGrid w:val="0"/>
              <w:spacing w:before="0"/>
              <w:jc w:val="both"/>
            </w:pPr>
            <w:r>
              <w:t>609,6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814594" w:rsidRDefault="00594F93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609,6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Default="00DE5EBF" w:rsidP="00BB3386">
            <w:pPr>
              <w:pStyle w:val="ae"/>
              <w:snapToGrid w:val="0"/>
              <w:spacing w:before="0" w:after="0"/>
              <w:jc w:val="both"/>
            </w:pP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594F93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3109,1</w:t>
            </w:r>
          </w:p>
        </w:tc>
      </w:tr>
    </w:tbl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4F6A26" w:rsidRDefault="004F6A26" w:rsidP="005667A7">
      <w:pPr>
        <w:pStyle w:val="ab"/>
        <w:ind w:left="0"/>
      </w:pPr>
    </w:p>
    <w:p w:rsidR="00213D8F" w:rsidRDefault="00213D8F" w:rsidP="00213D8F">
      <w:pPr>
        <w:pStyle w:val="ae"/>
        <w:jc w:val="both"/>
      </w:pPr>
      <w:r>
        <w:t>Таблица 6</w:t>
      </w:r>
    </w:p>
    <w:p w:rsidR="00213D8F" w:rsidRPr="00582605" w:rsidRDefault="00213D8F" w:rsidP="00213D8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Всего, тыс.руб.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100,0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jc w:val="both"/>
            </w:pPr>
            <w:r>
              <w:t>Ремонт и содержание дорог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 w:after="0"/>
              <w:jc w:val="both"/>
            </w:pPr>
            <w:r>
              <w:t>1093,0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10</w:t>
            </w:r>
            <w:r>
              <w:rPr>
                <w:b/>
              </w:rPr>
              <w:t>93</w:t>
            </w:r>
            <w:r w:rsidRPr="00EC53C1">
              <w:rPr>
                <w:b/>
              </w:rPr>
              <w:t>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  <w:p w:rsidR="00213D8F" w:rsidRDefault="00213D8F" w:rsidP="00D03F2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213D8F" w:rsidRDefault="00213D8F" w:rsidP="00D03F25">
            <w:pPr>
              <w:snapToGrid w:val="0"/>
              <w:jc w:val="both"/>
            </w:pPr>
          </w:p>
          <w:p w:rsidR="00213D8F" w:rsidRDefault="00213D8F" w:rsidP="00D03F25">
            <w:pPr>
              <w:pStyle w:val="ae"/>
              <w:jc w:val="both"/>
            </w:pPr>
            <w:r>
              <w:t>Ликвидация стихийных свалок</w:t>
            </w:r>
          </w:p>
          <w:p w:rsidR="00213D8F" w:rsidRDefault="00213D8F" w:rsidP="00D03F25">
            <w:pPr>
              <w:pStyle w:val="ae"/>
              <w:jc w:val="both"/>
            </w:pPr>
            <w:r>
              <w:t>Удаление сухостойных деревьев</w:t>
            </w:r>
          </w:p>
          <w:p w:rsidR="00213D8F" w:rsidRDefault="00213D8F" w:rsidP="00D03F25">
            <w:pPr>
              <w:pStyle w:val="ae"/>
              <w:jc w:val="both"/>
            </w:pPr>
            <w:r>
              <w:t>Установка урн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</w:p>
          <w:p w:rsidR="00213D8F" w:rsidRDefault="00213D8F" w:rsidP="00D03F25">
            <w:pPr>
              <w:pStyle w:val="ae"/>
              <w:jc w:val="both"/>
            </w:pPr>
            <w:r>
              <w:t>15,2</w:t>
            </w:r>
          </w:p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50,0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10,0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03F25">
            <w:pPr>
              <w:pStyle w:val="ae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50,0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10,0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200,0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/>
              <w:jc w:val="both"/>
            </w:pPr>
            <w:r>
              <w:t>275,2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E34BC3">
              <w:rPr>
                <w:b/>
              </w:rPr>
              <w:t>275,2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1468,2</w:t>
            </w:r>
          </w:p>
        </w:tc>
      </w:tr>
    </w:tbl>
    <w:p w:rsidR="00213D8F" w:rsidRPr="005667A7" w:rsidRDefault="00213D8F" w:rsidP="00213D8F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213D8F" w:rsidRPr="00437DB8" w:rsidRDefault="00213D8F" w:rsidP="00213D8F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213D8F" w:rsidRDefault="00213D8F" w:rsidP="00213D8F">
      <w:pPr>
        <w:pStyle w:val="ae"/>
        <w:jc w:val="both"/>
      </w:pPr>
      <w:r>
        <w:lastRenderedPageBreak/>
        <w:t>Таблица 7</w:t>
      </w:r>
    </w:p>
    <w:p w:rsidR="00213D8F" w:rsidRPr="00582605" w:rsidRDefault="00213D8F" w:rsidP="00213D8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Всего, тыс.руб.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100,0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03F2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jc w:val="both"/>
            </w:pPr>
            <w:r>
              <w:t>Ремонт и содержание дорог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 w:after="0"/>
              <w:jc w:val="both"/>
            </w:pPr>
            <w:r>
              <w:t>1093,0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10</w:t>
            </w:r>
            <w:r>
              <w:rPr>
                <w:b/>
              </w:rPr>
              <w:t>93</w:t>
            </w:r>
            <w:r w:rsidRPr="00EC53C1">
              <w:rPr>
                <w:b/>
              </w:rPr>
              <w:t>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  <w:p w:rsidR="00213D8F" w:rsidRDefault="00213D8F" w:rsidP="00D03F2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213D8F" w:rsidRDefault="00213D8F" w:rsidP="00D03F25">
            <w:pPr>
              <w:snapToGrid w:val="0"/>
              <w:jc w:val="both"/>
            </w:pPr>
          </w:p>
          <w:p w:rsidR="00213D8F" w:rsidRDefault="00213D8F" w:rsidP="00D03F25">
            <w:pPr>
              <w:pStyle w:val="ae"/>
              <w:jc w:val="both"/>
            </w:pPr>
            <w:r>
              <w:t>Ликвидация стихийных свалок</w:t>
            </w:r>
          </w:p>
          <w:p w:rsidR="00213D8F" w:rsidRDefault="00213D8F" w:rsidP="00D03F25">
            <w:pPr>
              <w:pStyle w:val="ae"/>
              <w:jc w:val="both"/>
            </w:pPr>
            <w:r>
              <w:t>Удаление сухостойных деревьев</w:t>
            </w:r>
          </w:p>
          <w:p w:rsidR="00213D8F" w:rsidRDefault="00213D8F" w:rsidP="00D03F25">
            <w:pPr>
              <w:pStyle w:val="ae"/>
              <w:jc w:val="both"/>
            </w:pPr>
            <w:r>
              <w:t>Установка урн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</w:p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9,5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10,0</w:t>
            </w:r>
          </w:p>
          <w:p w:rsidR="00213D8F" w:rsidRDefault="00213D8F" w:rsidP="00D03F25">
            <w:pPr>
              <w:pStyle w:val="ae"/>
              <w:spacing w:after="0"/>
              <w:jc w:val="both"/>
            </w:pPr>
            <w:r>
              <w:t>120,0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</w:p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jc w:val="both"/>
              <w:rPr>
                <w:b/>
              </w:rPr>
            </w:pP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9,5</w:t>
            </w: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213D8F" w:rsidRPr="00213D8F" w:rsidRDefault="00213D8F" w:rsidP="00D03F2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120,0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/>
              <w:jc w:val="both"/>
            </w:pPr>
            <w:r>
              <w:t>139,5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213D8F" w:rsidRDefault="00213D8F" w:rsidP="00D03F25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213D8F">
              <w:rPr>
                <w:b/>
              </w:rPr>
              <w:t>139,5</w:t>
            </w: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03F2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213D8F" w:rsidTr="00D03F2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03F2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213D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1332,5</w:t>
            </w:r>
          </w:p>
        </w:tc>
      </w:tr>
    </w:tbl>
    <w:p w:rsidR="00213D8F" w:rsidRPr="005667A7" w:rsidRDefault="00213D8F" w:rsidP="00213D8F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213D8F" w:rsidRPr="00437DB8" w:rsidRDefault="00213D8F" w:rsidP="00213D8F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213D8F" w:rsidRPr="00437DB8" w:rsidRDefault="00213D8F" w:rsidP="005667A7">
      <w:pPr>
        <w:pStyle w:val="ab"/>
        <w:ind w:left="0"/>
      </w:pPr>
    </w:p>
    <w:sectPr w:rsidR="00213D8F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AD" w:rsidRDefault="00C221AD" w:rsidP="00563ADD">
      <w:r>
        <w:separator/>
      </w:r>
    </w:p>
  </w:endnote>
  <w:endnote w:type="continuationSeparator" w:id="0">
    <w:p w:rsidR="00C221AD" w:rsidRDefault="00C221A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CD" w:rsidRDefault="00EA2FCD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2FCD" w:rsidRDefault="00EA2FCD" w:rsidP="005368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CD" w:rsidRDefault="00EA2FCD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1560">
      <w:rPr>
        <w:rStyle w:val="aa"/>
        <w:noProof/>
      </w:rPr>
      <w:t>1</w:t>
    </w:r>
    <w:r>
      <w:rPr>
        <w:rStyle w:val="aa"/>
      </w:rPr>
      <w:fldChar w:fldCharType="end"/>
    </w:r>
  </w:p>
  <w:p w:rsidR="00EA2FCD" w:rsidRDefault="00EA2FCD" w:rsidP="005368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AD" w:rsidRDefault="00C221AD" w:rsidP="00563ADD">
      <w:r>
        <w:separator/>
      </w:r>
    </w:p>
  </w:footnote>
  <w:footnote w:type="continuationSeparator" w:id="0">
    <w:p w:rsidR="00C221AD" w:rsidRDefault="00C221A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12C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3D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604"/>
    <w:rsid w:val="00195AC8"/>
    <w:rsid w:val="00195B6D"/>
    <w:rsid w:val="0019657E"/>
    <w:rsid w:val="001966E6"/>
    <w:rsid w:val="0019670B"/>
    <w:rsid w:val="00197472"/>
    <w:rsid w:val="001974D1"/>
    <w:rsid w:val="001A0096"/>
    <w:rsid w:val="001A0F45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31C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3D8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3CE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5650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6824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16C2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F58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084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AE5"/>
    <w:rsid w:val="00472BA5"/>
    <w:rsid w:val="00472FD1"/>
    <w:rsid w:val="0047414E"/>
    <w:rsid w:val="004746A0"/>
    <w:rsid w:val="00474B25"/>
    <w:rsid w:val="00475B99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54C3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25A0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258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526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81E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F93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38F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AF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223F"/>
    <w:rsid w:val="006C3172"/>
    <w:rsid w:val="006C37D0"/>
    <w:rsid w:val="006C4CBC"/>
    <w:rsid w:val="006C4EF4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15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594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2D0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2DF1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1E97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560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416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2D51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6264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44F2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386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3756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2C3A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1AD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295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E7E7F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25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5EBF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1D94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7A9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BC3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6765D"/>
    <w:rsid w:val="00E715D2"/>
    <w:rsid w:val="00E71622"/>
    <w:rsid w:val="00E71E8B"/>
    <w:rsid w:val="00E71EB3"/>
    <w:rsid w:val="00E721FF"/>
    <w:rsid w:val="00E72DD0"/>
    <w:rsid w:val="00E732F2"/>
    <w:rsid w:val="00E73BB5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2FCD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3C1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18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ADE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0FB0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8E6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F675FC-A681-4721-9382-F7D1675D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2016-11-07T07:08:00Z</cp:lastPrinted>
  <dcterms:created xsi:type="dcterms:W3CDTF">2017-06-01T10:42:00Z</dcterms:created>
  <dcterms:modified xsi:type="dcterms:W3CDTF">2017-06-01T10:42:00Z</dcterms:modified>
</cp:coreProperties>
</file>