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Pr="0026732A" w:rsidRDefault="0026732A" w:rsidP="00513A10">
      <w:pPr>
        <w:jc w:val="right"/>
        <w:rPr>
          <w:b/>
          <w:sz w:val="28"/>
          <w:szCs w:val="28"/>
        </w:rPr>
      </w:pPr>
      <w:r w:rsidRPr="0026732A">
        <w:rPr>
          <w:b/>
          <w:sz w:val="28"/>
          <w:szCs w:val="28"/>
        </w:rPr>
        <w:t xml:space="preserve"> </w:t>
      </w:r>
    </w:p>
    <w:p w:rsidR="00420863" w:rsidRDefault="00420863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6319C5" w:rsidRDefault="006319C5" w:rsidP="006319C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6319C5" w:rsidRDefault="006319C5" w:rsidP="006319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СОБРАНИЕ ПРЕДСТАВИТЕЛЕЙ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СЕЛЬСКОГО ПОСЕЛЕНИЯ</w:t>
      </w:r>
      <w:r w:rsidRPr="009309F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МУНИЦИПАЛЬНОГО РАЙОНА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БОЛЬШЕГЛУШИЦКИЙ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САМАРСКОЙ ОБЛАСТИ</w:t>
      </w:r>
    </w:p>
    <w:p w:rsidR="006319C5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19C5" w:rsidRPr="00431B09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09F3">
        <w:rPr>
          <w:b/>
          <w:bCs/>
          <w:sz w:val="28"/>
          <w:szCs w:val="28"/>
        </w:rPr>
        <w:t>Р</w:t>
      </w:r>
      <w:proofErr w:type="gramEnd"/>
      <w:r w:rsidRPr="009309F3">
        <w:rPr>
          <w:b/>
          <w:bCs/>
          <w:sz w:val="28"/>
          <w:szCs w:val="28"/>
        </w:rPr>
        <w:t xml:space="preserve"> Е Ш Е Н И Е №</w:t>
      </w:r>
      <w:r w:rsidRPr="00431B09">
        <w:rPr>
          <w:b/>
          <w:bCs/>
          <w:sz w:val="28"/>
          <w:szCs w:val="28"/>
        </w:rPr>
        <w:t>_____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Pr="00431B09"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» </w:t>
      </w:r>
      <w:r w:rsidRPr="00431B09">
        <w:rPr>
          <w:b/>
          <w:sz w:val="28"/>
          <w:szCs w:val="28"/>
          <w:u w:val="single"/>
        </w:rPr>
        <w:t>________</w:t>
      </w:r>
      <w:r>
        <w:rPr>
          <w:b/>
          <w:sz w:val="28"/>
          <w:szCs w:val="28"/>
        </w:rPr>
        <w:t xml:space="preserve"> </w:t>
      </w:r>
      <w:r w:rsidR="009564C2">
        <w:rPr>
          <w:b/>
          <w:sz w:val="28"/>
          <w:szCs w:val="28"/>
        </w:rPr>
        <w:t>2020</w:t>
      </w:r>
      <w:r w:rsidRPr="009309F3">
        <w:rPr>
          <w:b/>
          <w:sz w:val="28"/>
          <w:szCs w:val="28"/>
        </w:rPr>
        <w:t xml:space="preserve"> года</w:t>
      </w:r>
    </w:p>
    <w:p w:rsidR="006319C5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19C5" w:rsidRDefault="00DF01D4" w:rsidP="006319C5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6319C5" w:rsidRPr="009B6132">
        <w:rPr>
          <w:b/>
          <w:bCs/>
          <w:sz w:val="28"/>
          <w:szCs w:val="28"/>
        </w:rPr>
        <w:t xml:space="preserve"> </w:t>
      </w:r>
      <w:r w:rsidR="005B7BCC">
        <w:rPr>
          <w:b/>
          <w:bCs/>
          <w:sz w:val="28"/>
          <w:szCs w:val="28"/>
        </w:rPr>
        <w:t xml:space="preserve">и дополнений </w:t>
      </w:r>
      <w:r w:rsidR="006319C5" w:rsidRPr="009B6132">
        <w:rPr>
          <w:b/>
          <w:bCs/>
          <w:sz w:val="28"/>
          <w:szCs w:val="28"/>
        </w:rPr>
        <w:t xml:space="preserve">в Решение Собрания представителей  сельского поселения </w:t>
      </w:r>
      <w:r w:rsidR="006319C5">
        <w:rPr>
          <w:b/>
          <w:bCs/>
          <w:color w:val="auto"/>
          <w:sz w:val="28"/>
          <w:szCs w:val="28"/>
        </w:rPr>
        <w:t xml:space="preserve">Фрунзенское </w:t>
      </w:r>
      <w:r w:rsidR="006319C5" w:rsidRPr="00873D50">
        <w:rPr>
          <w:b/>
          <w:bCs/>
          <w:color w:val="auto"/>
          <w:sz w:val="28"/>
          <w:szCs w:val="28"/>
        </w:rPr>
        <w:t xml:space="preserve"> муниципального района Большег</w:t>
      </w:r>
      <w:r w:rsidR="006319C5">
        <w:rPr>
          <w:b/>
          <w:bCs/>
          <w:color w:val="auto"/>
          <w:sz w:val="28"/>
          <w:szCs w:val="28"/>
        </w:rPr>
        <w:t>лушицкий Самарской области от 16</w:t>
      </w:r>
      <w:r w:rsidR="006319C5" w:rsidRPr="00873D50">
        <w:rPr>
          <w:b/>
          <w:bCs/>
          <w:color w:val="auto"/>
          <w:sz w:val="28"/>
          <w:szCs w:val="28"/>
        </w:rPr>
        <w:t xml:space="preserve"> </w:t>
      </w:r>
      <w:r w:rsidR="006319C5">
        <w:rPr>
          <w:b/>
          <w:bCs/>
          <w:color w:val="auto"/>
          <w:sz w:val="28"/>
          <w:szCs w:val="28"/>
        </w:rPr>
        <w:t xml:space="preserve">февраля  2017 года </w:t>
      </w:r>
      <w:r w:rsidR="006319C5" w:rsidRPr="00873D50">
        <w:rPr>
          <w:b/>
          <w:bCs/>
          <w:color w:val="auto"/>
          <w:sz w:val="28"/>
          <w:szCs w:val="28"/>
        </w:rPr>
        <w:t xml:space="preserve">№ </w:t>
      </w:r>
      <w:r w:rsidR="006319C5">
        <w:rPr>
          <w:b/>
          <w:bCs/>
          <w:color w:val="auto"/>
          <w:sz w:val="28"/>
          <w:szCs w:val="28"/>
        </w:rPr>
        <w:t>74</w:t>
      </w:r>
      <w:r w:rsidR="006319C5" w:rsidRPr="00873D50">
        <w:rPr>
          <w:b/>
          <w:bCs/>
          <w:color w:val="auto"/>
          <w:sz w:val="28"/>
          <w:szCs w:val="28"/>
        </w:rPr>
        <w:t xml:space="preserve"> «</w:t>
      </w:r>
      <w:r w:rsidR="006319C5" w:rsidRPr="00873D50">
        <w:rPr>
          <w:b/>
          <w:color w:val="auto"/>
          <w:sz w:val="28"/>
          <w:szCs w:val="28"/>
        </w:rPr>
        <w:t xml:space="preserve">Об утверждении  Правил  благоустройства территории  сельского поселения </w:t>
      </w:r>
      <w:r w:rsidR="006319C5">
        <w:rPr>
          <w:b/>
          <w:color w:val="auto"/>
          <w:sz w:val="28"/>
          <w:szCs w:val="28"/>
        </w:rPr>
        <w:t>Фрунзенское</w:t>
      </w:r>
      <w:r w:rsidR="006319C5" w:rsidRPr="009B6132">
        <w:rPr>
          <w:b/>
          <w:sz w:val="28"/>
          <w:szCs w:val="28"/>
        </w:rPr>
        <w:t xml:space="preserve"> </w:t>
      </w:r>
      <w:r w:rsidR="006319C5"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6319C5" w:rsidRPr="009B6132" w:rsidRDefault="006319C5" w:rsidP="006319C5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6319C5" w:rsidRPr="00873D50" w:rsidRDefault="006319C5" w:rsidP="006319C5">
      <w:pPr>
        <w:pStyle w:val="western"/>
        <w:spacing w:after="0" w:line="360" w:lineRule="auto"/>
        <w:ind w:firstLine="851"/>
        <w:jc w:val="both"/>
        <w:rPr>
          <w:color w:val="auto"/>
          <w:sz w:val="28"/>
          <w:szCs w:val="28"/>
        </w:rPr>
      </w:pPr>
      <w:r w:rsidRPr="009B6132">
        <w:rPr>
          <w:sz w:val="28"/>
          <w:szCs w:val="28"/>
        </w:rPr>
        <w:t xml:space="preserve">Руководствуясь Уставом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в целях обеспечения систематического  и эффективного </w:t>
      </w:r>
      <w:proofErr w:type="gramStart"/>
      <w:r w:rsidRPr="00873D50">
        <w:rPr>
          <w:color w:val="auto"/>
          <w:sz w:val="28"/>
          <w:szCs w:val="28"/>
        </w:rPr>
        <w:t>контроля за</w:t>
      </w:r>
      <w:proofErr w:type="gramEnd"/>
      <w:r w:rsidRPr="00873D50">
        <w:rPr>
          <w:color w:val="auto"/>
          <w:sz w:val="28"/>
          <w:szCs w:val="28"/>
        </w:rPr>
        <w:t xml:space="preserve"> содержанием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соблюдением чистоты и порядка, Собрание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b/>
          <w:bCs/>
          <w:color w:val="auto"/>
          <w:sz w:val="28"/>
          <w:szCs w:val="28"/>
        </w:rPr>
        <w:t xml:space="preserve"> </w:t>
      </w:r>
    </w:p>
    <w:p w:rsidR="006319C5" w:rsidRPr="009B6132" w:rsidRDefault="006319C5" w:rsidP="006319C5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proofErr w:type="gramStart"/>
      <w:r w:rsidRPr="009B6132">
        <w:rPr>
          <w:b/>
          <w:bCs/>
          <w:sz w:val="28"/>
          <w:szCs w:val="28"/>
        </w:rPr>
        <w:t>Р</w:t>
      </w:r>
      <w:proofErr w:type="gramEnd"/>
      <w:r w:rsidRPr="009B6132">
        <w:rPr>
          <w:b/>
          <w:bCs/>
          <w:sz w:val="28"/>
          <w:szCs w:val="28"/>
        </w:rPr>
        <w:t xml:space="preserve"> Е Ш И Л О:</w:t>
      </w:r>
    </w:p>
    <w:p w:rsidR="00B95183" w:rsidRDefault="006319C5" w:rsidP="00B95183">
      <w:pPr>
        <w:pStyle w:val="western"/>
        <w:numPr>
          <w:ilvl w:val="0"/>
          <w:numId w:val="6"/>
        </w:numPr>
        <w:spacing w:before="0" w:beforeAutospacing="0" w:after="0" w:line="360" w:lineRule="auto"/>
        <w:ind w:left="0" w:firstLine="851"/>
        <w:jc w:val="both"/>
        <w:rPr>
          <w:color w:val="auto"/>
          <w:sz w:val="28"/>
          <w:szCs w:val="28"/>
        </w:rPr>
      </w:pPr>
      <w:proofErr w:type="gramStart"/>
      <w:r w:rsidRPr="00873D50">
        <w:rPr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 от</w:t>
      </w:r>
      <w:r>
        <w:rPr>
          <w:color w:val="auto"/>
          <w:sz w:val="28"/>
          <w:szCs w:val="28"/>
        </w:rPr>
        <w:t xml:space="preserve">                16</w:t>
      </w:r>
      <w:r w:rsidRPr="00873D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февраля  2017 года </w:t>
      </w:r>
      <w:r w:rsidRPr="00873D50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74</w:t>
      </w:r>
      <w:r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bCs/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color w:val="auto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818FD">
        <w:rPr>
          <w:sz w:val="28"/>
          <w:szCs w:val="28"/>
        </w:rPr>
        <w:t>(</w:t>
      </w:r>
      <w:r>
        <w:rPr>
          <w:sz w:val="28"/>
          <w:szCs w:val="28"/>
        </w:rPr>
        <w:t>Фрунзенские Вести 2017, 22 февраля, № 4(111),</w:t>
      </w:r>
      <w:r w:rsidRPr="006B3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Фрунзенские </w:t>
      </w:r>
      <w:r>
        <w:rPr>
          <w:sz w:val="28"/>
          <w:szCs w:val="28"/>
        </w:rPr>
        <w:lastRenderedPageBreak/>
        <w:t>Вести 2017, 19 апреля, № 9(116), Фрунзенские Вести 2017, 25 декабря, №29 (136),  Фрунзенские Вести 2018, 03 апреля, № 7(144</w:t>
      </w:r>
      <w:proofErr w:type="gramEnd"/>
      <w:r>
        <w:rPr>
          <w:sz w:val="28"/>
          <w:szCs w:val="28"/>
        </w:rPr>
        <w:t>), Фрунзенские Вести 2018, 09 июля,  № 13(150)</w:t>
      </w:r>
      <w:r w:rsidR="00DF01D4">
        <w:rPr>
          <w:sz w:val="28"/>
          <w:szCs w:val="28"/>
        </w:rPr>
        <w:t>, Фрунзенские Вести 2019, 23 апреля,  № 11(178)</w:t>
      </w:r>
      <w:r w:rsidR="00153A3A">
        <w:rPr>
          <w:sz w:val="28"/>
          <w:szCs w:val="28"/>
        </w:rPr>
        <w:t>, Фрунзенские Вести 2019, 24 сентября,  № 27(194)</w:t>
      </w:r>
      <w:r w:rsidR="00693E5D">
        <w:rPr>
          <w:sz w:val="28"/>
          <w:szCs w:val="28"/>
        </w:rPr>
        <w:t xml:space="preserve">, </w:t>
      </w:r>
      <w:r w:rsidR="00DF01D4">
        <w:rPr>
          <w:color w:val="auto"/>
          <w:sz w:val="28"/>
          <w:szCs w:val="28"/>
        </w:rPr>
        <w:t xml:space="preserve"> </w:t>
      </w:r>
      <w:r w:rsidR="00693E5D">
        <w:rPr>
          <w:sz w:val="28"/>
          <w:szCs w:val="28"/>
        </w:rPr>
        <w:t>Фрунзенские Вести 2020, 15 мая,  № 13(218)</w:t>
      </w:r>
      <w:r w:rsidR="00693E5D">
        <w:rPr>
          <w:color w:val="auto"/>
          <w:sz w:val="28"/>
          <w:szCs w:val="28"/>
        </w:rPr>
        <w:t xml:space="preserve"> </w:t>
      </w:r>
      <w:r w:rsidR="00DF01D4">
        <w:rPr>
          <w:color w:val="auto"/>
          <w:sz w:val="28"/>
          <w:szCs w:val="28"/>
        </w:rPr>
        <w:t>(далее – Решение) следующие изменения</w:t>
      </w:r>
      <w:r w:rsidR="00153A3A">
        <w:rPr>
          <w:color w:val="auto"/>
          <w:sz w:val="28"/>
          <w:szCs w:val="28"/>
        </w:rPr>
        <w:t xml:space="preserve"> и дополнения</w:t>
      </w:r>
      <w:r w:rsidRPr="00873D50">
        <w:rPr>
          <w:iCs/>
          <w:color w:val="auto"/>
          <w:sz w:val="28"/>
          <w:szCs w:val="28"/>
        </w:rPr>
        <w:t>:</w:t>
      </w:r>
    </w:p>
    <w:p w:rsidR="00153A3A" w:rsidRPr="00B95183" w:rsidRDefault="00B95183" w:rsidP="00B95183">
      <w:pPr>
        <w:pStyle w:val="western"/>
        <w:spacing w:before="0" w:beforeAutospacing="0"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153A3A" w:rsidRPr="00B95183">
        <w:rPr>
          <w:sz w:val="28"/>
          <w:szCs w:val="28"/>
        </w:rPr>
        <w:t xml:space="preserve">1) </w:t>
      </w:r>
      <w:r w:rsidR="00693E5D" w:rsidRPr="00B95183">
        <w:rPr>
          <w:sz w:val="28"/>
          <w:szCs w:val="28"/>
        </w:rPr>
        <w:t xml:space="preserve">в </w:t>
      </w:r>
      <w:r w:rsidR="00153A3A" w:rsidRPr="00B95183">
        <w:rPr>
          <w:sz w:val="28"/>
          <w:szCs w:val="28"/>
        </w:rPr>
        <w:t>пункт</w:t>
      </w:r>
      <w:r w:rsidR="00693E5D" w:rsidRPr="00B95183">
        <w:rPr>
          <w:sz w:val="28"/>
          <w:szCs w:val="28"/>
        </w:rPr>
        <w:t>е</w:t>
      </w:r>
      <w:r w:rsidR="00153A3A" w:rsidRPr="00B95183">
        <w:rPr>
          <w:sz w:val="28"/>
          <w:szCs w:val="28"/>
        </w:rPr>
        <w:t xml:space="preserve"> 1.3 главы 1 Правил  благоустройства   территории сельского поселения </w:t>
      </w:r>
      <w:r w:rsidR="00693E5D" w:rsidRPr="00B95183">
        <w:rPr>
          <w:color w:val="auto"/>
          <w:sz w:val="28"/>
          <w:szCs w:val="28"/>
        </w:rPr>
        <w:t>Фрунзенское</w:t>
      </w:r>
      <w:r w:rsidR="00153A3A" w:rsidRPr="00B95183">
        <w:rPr>
          <w:sz w:val="28"/>
          <w:szCs w:val="28"/>
        </w:rPr>
        <w:t xml:space="preserve"> </w:t>
      </w:r>
      <w:r w:rsidR="00153A3A" w:rsidRPr="00B95183">
        <w:rPr>
          <w:bCs/>
          <w:sz w:val="28"/>
          <w:szCs w:val="28"/>
        </w:rPr>
        <w:t>муниципального района Большеглушицкий Самарской области</w:t>
      </w:r>
      <w:r w:rsidR="00153A3A" w:rsidRPr="00B95183">
        <w:rPr>
          <w:sz w:val="28"/>
          <w:szCs w:val="28"/>
        </w:rPr>
        <w:t xml:space="preserve"> (далее – Правила):</w:t>
      </w:r>
    </w:p>
    <w:p w:rsidR="00693E5D" w:rsidRDefault="00693E5D" w:rsidP="00693E5D">
      <w:pPr>
        <w:pStyle w:val="western"/>
        <w:tabs>
          <w:tab w:val="left" w:pos="426"/>
        </w:tabs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а) абзац 6 исключить;</w:t>
      </w:r>
    </w:p>
    <w:p w:rsidR="00693E5D" w:rsidRDefault="00693E5D" w:rsidP="00693E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б) абзац 7 изложить в следующей редакции: </w:t>
      </w:r>
    </w:p>
    <w:p w:rsidR="00693E5D" w:rsidRDefault="00693E5D" w:rsidP="00693E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« - </w:t>
      </w:r>
      <w:r w:rsidRPr="00B95183">
        <w:rPr>
          <w:b/>
          <w:sz w:val="28"/>
        </w:rPr>
        <w:t>владелец животного</w:t>
      </w:r>
      <w:r w:rsidRPr="004904CE">
        <w:rPr>
          <w:sz w:val="28"/>
        </w:rPr>
        <w:t xml:space="preserve"> -  </w:t>
      </w:r>
      <w:r>
        <w:rPr>
          <w:sz w:val="28"/>
        </w:rPr>
        <w:t>физическое лицо или юридическое лицо, которым животное принадлежит на праве собственности или ином законном основании</w:t>
      </w:r>
      <w:proofErr w:type="gramStart"/>
      <w:r>
        <w:rPr>
          <w:sz w:val="28"/>
        </w:rPr>
        <w:t>;</w:t>
      </w:r>
      <w:r w:rsidR="00B95183">
        <w:rPr>
          <w:sz w:val="28"/>
        </w:rPr>
        <w:t>»</w:t>
      </w:r>
      <w:proofErr w:type="gramEnd"/>
      <w:r w:rsidR="00B95183">
        <w:rPr>
          <w:sz w:val="28"/>
        </w:rPr>
        <w:t>;</w:t>
      </w:r>
    </w:p>
    <w:p w:rsidR="00693E5D" w:rsidRDefault="00693E5D" w:rsidP="00693E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в) абзац 11 изложить в следующей редакции:</w:t>
      </w:r>
    </w:p>
    <w:p w:rsidR="00693E5D" w:rsidRDefault="00693E5D" w:rsidP="00693E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« - </w:t>
      </w:r>
      <w:r w:rsidRPr="00B95183">
        <w:rPr>
          <w:b/>
          <w:sz w:val="28"/>
        </w:rPr>
        <w:t>вывоз твердых коммунальных отходов (далее – ТКО) и крупногабаритного мусора (далее – КГМ)</w:t>
      </w:r>
      <w:r>
        <w:rPr>
          <w:sz w:val="28"/>
        </w:rPr>
        <w:t xml:space="preserve">  - выгрузка твёрдых бытовых отходов из бункеров накопителей в специализированный транспорт, зачистка контейнерных площадок и подъездов к ним, прилегающей территории от просыпавшегося мусора и транспортировка их с мест сбора на мусоросортировочную станцию или объект утилизации (полигон)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ывоз твердых коммунальных отходов по планово-регулярной системе сбора и вывода специализированным транспортом (мусоровозами) на объект ути</w:t>
      </w:r>
      <w:r w:rsidR="00B95183">
        <w:rPr>
          <w:sz w:val="28"/>
        </w:rPr>
        <w:t>лизации (далее – полигон ТКО)</w:t>
      </w:r>
      <w:proofErr w:type="gramStart"/>
      <w:r w:rsidR="00B95183">
        <w:rPr>
          <w:sz w:val="28"/>
        </w:rPr>
        <w:t>;»</w:t>
      </w:r>
      <w:proofErr w:type="gramEnd"/>
      <w:r w:rsidR="00B95183">
        <w:rPr>
          <w:sz w:val="28"/>
        </w:rPr>
        <w:t>;</w:t>
      </w:r>
    </w:p>
    <w:p w:rsidR="00693E5D" w:rsidRDefault="00B95183" w:rsidP="00693E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</w:t>
      </w:r>
      <w:r w:rsidR="00693E5D">
        <w:rPr>
          <w:sz w:val="28"/>
        </w:rPr>
        <w:t>г) абзац 16 изложить в следующей редакции:</w:t>
      </w:r>
    </w:p>
    <w:p w:rsidR="00693E5D" w:rsidRDefault="00B95183" w:rsidP="00693E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</w:t>
      </w:r>
      <w:r w:rsidR="00693E5D">
        <w:rPr>
          <w:sz w:val="28"/>
        </w:rPr>
        <w:t xml:space="preserve">« - </w:t>
      </w:r>
      <w:r w:rsidR="00693E5D" w:rsidRPr="00B95183">
        <w:rPr>
          <w:b/>
          <w:sz w:val="28"/>
        </w:rPr>
        <w:t>загрязняющее вещество</w:t>
      </w:r>
      <w:r w:rsidR="00693E5D">
        <w:rPr>
          <w:sz w:val="28"/>
        </w:rPr>
        <w:t xml:space="preserve"> – 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</w:t>
      </w:r>
      <w:proofErr w:type="gramStart"/>
      <w:r w:rsidR="00693E5D">
        <w:rPr>
          <w:sz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>;</w:t>
      </w:r>
    </w:p>
    <w:p w:rsidR="00693E5D" w:rsidRDefault="00B95183" w:rsidP="00693E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</w:t>
      </w:r>
      <w:r w:rsidR="00693E5D">
        <w:rPr>
          <w:sz w:val="28"/>
        </w:rPr>
        <w:t>д) абзац 23 изложить в следующей редакции:</w:t>
      </w:r>
    </w:p>
    <w:p w:rsidR="00693E5D" w:rsidRDefault="00B95183" w:rsidP="00693E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</w:t>
      </w:r>
      <w:r w:rsidR="00693E5D">
        <w:rPr>
          <w:sz w:val="28"/>
        </w:rPr>
        <w:t xml:space="preserve">« - </w:t>
      </w:r>
      <w:r w:rsidR="00693E5D" w:rsidRPr="00B95183">
        <w:rPr>
          <w:b/>
          <w:sz w:val="28"/>
        </w:rPr>
        <w:t>крупногабаритные отходы</w:t>
      </w:r>
      <w:r w:rsidR="00693E5D">
        <w:rPr>
          <w:sz w:val="28"/>
        </w:rPr>
        <w:t xml:space="preserve"> – ТКО (мебель, бытовая техника, отходы от текущего ремонта жилых помещений и др.), размер которых не позволяет </w:t>
      </w:r>
      <w:r w:rsidR="00693E5D">
        <w:rPr>
          <w:sz w:val="28"/>
        </w:rPr>
        <w:lastRenderedPageBreak/>
        <w:t>осуществить их складирование в контейнерах</w:t>
      </w:r>
      <w:proofErr w:type="gramStart"/>
      <w:r w:rsidR="00693E5D">
        <w:rPr>
          <w:sz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>;</w:t>
      </w:r>
    </w:p>
    <w:p w:rsidR="00693E5D" w:rsidRDefault="00B95183" w:rsidP="00693E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 </w:t>
      </w:r>
      <w:r w:rsidR="00693E5D">
        <w:rPr>
          <w:sz w:val="28"/>
        </w:rPr>
        <w:t>е) абзац 4</w:t>
      </w:r>
      <w:r>
        <w:rPr>
          <w:sz w:val="28"/>
        </w:rPr>
        <w:t>7</w:t>
      </w:r>
      <w:r w:rsidR="00693E5D">
        <w:rPr>
          <w:sz w:val="28"/>
        </w:rPr>
        <w:t xml:space="preserve"> изложить в следующей редакции:</w:t>
      </w:r>
    </w:p>
    <w:p w:rsidR="00693E5D" w:rsidRDefault="00B95183" w:rsidP="00693E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 </w:t>
      </w:r>
      <w:r w:rsidR="00693E5D">
        <w:rPr>
          <w:sz w:val="28"/>
        </w:rPr>
        <w:t xml:space="preserve">« - </w:t>
      </w:r>
      <w:r w:rsidR="00693E5D" w:rsidRPr="00B95183">
        <w:rPr>
          <w:b/>
          <w:sz w:val="28"/>
        </w:rPr>
        <w:t>твердые коммунальные отходы (ТКО)</w:t>
      </w:r>
      <w:r w:rsidR="00693E5D">
        <w:rPr>
          <w:sz w:val="28"/>
        </w:rPr>
        <w:t xml:space="preserve">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proofErr w:type="gramStart"/>
      <w:r w:rsidR="00693E5D">
        <w:rPr>
          <w:sz w:val="28"/>
        </w:rPr>
        <w:t>;»</w:t>
      </w:r>
      <w:proofErr w:type="gramEnd"/>
      <w:r>
        <w:rPr>
          <w:sz w:val="28"/>
        </w:rPr>
        <w:t>;</w:t>
      </w:r>
    </w:p>
    <w:p w:rsidR="00693E5D" w:rsidRDefault="00B95183" w:rsidP="00693E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 </w:t>
      </w:r>
      <w:r w:rsidR="00693E5D">
        <w:rPr>
          <w:sz w:val="28"/>
        </w:rPr>
        <w:t>ж) добавить абзац следующего содержания:</w:t>
      </w:r>
    </w:p>
    <w:p w:rsidR="00693E5D" w:rsidRPr="004904CE" w:rsidRDefault="00B95183" w:rsidP="00693E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 </w:t>
      </w:r>
      <w:r w:rsidR="00693E5D">
        <w:rPr>
          <w:sz w:val="28"/>
        </w:rPr>
        <w:t xml:space="preserve">« - </w:t>
      </w:r>
      <w:r w:rsidR="00693E5D" w:rsidRPr="00B95183">
        <w:rPr>
          <w:sz w:val="28"/>
        </w:rPr>
        <w:t>жидкие бытовые отходы (далее ЖБО)</w:t>
      </w:r>
      <w:r w:rsidR="00693E5D">
        <w:rPr>
          <w:sz w:val="28"/>
        </w:rPr>
        <w:t xml:space="preserve"> –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присоединённые) к централизованной системе водоотведения и предназначенные для приема и  накопления сточных вод</w:t>
      </w:r>
      <w:proofErr w:type="gramStart"/>
      <w:r w:rsidR="00693E5D">
        <w:rPr>
          <w:sz w:val="28"/>
        </w:rPr>
        <w:t>.».</w:t>
      </w:r>
      <w:proofErr w:type="gramEnd"/>
    </w:p>
    <w:p w:rsidR="00693E5D" w:rsidRDefault="00693E5D" w:rsidP="00693E5D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главе 2 Правил:</w:t>
      </w:r>
    </w:p>
    <w:p w:rsidR="00693E5D" w:rsidRDefault="00693E5D" w:rsidP="00693E5D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B95183">
        <w:rPr>
          <w:sz w:val="28"/>
          <w:szCs w:val="28"/>
        </w:rPr>
        <w:t>) пункт 2.1.22</w:t>
      </w:r>
      <w:r>
        <w:rPr>
          <w:sz w:val="28"/>
          <w:szCs w:val="28"/>
        </w:rPr>
        <w:t>. дополнить абзацами следующего содержания:</w:t>
      </w:r>
    </w:p>
    <w:p w:rsidR="00693E5D" w:rsidRDefault="00693E5D" w:rsidP="00693E5D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 </w:t>
      </w:r>
    </w:p>
    <w:p w:rsidR="00693E5D" w:rsidRDefault="00693E5D" w:rsidP="00693E5D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вывоз ЖБО в места, не пред</w:t>
      </w:r>
      <w:r w:rsidR="00B95183">
        <w:rPr>
          <w:sz w:val="28"/>
          <w:szCs w:val="28"/>
        </w:rPr>
        <w:t>назначенные для слива отходов</w:t>
      </w:r>
      <w:proofErr w:type="gramStart"/>
      <w:r w:rsidR="00B95183">
        <w:rPr>
          <w:sz w:val="28"/>
          <w:szCs w:val="28"/>
        </w:rPr>
        <w:t>.»;</w:t>
      </w:r>
      <w:proofErr w:type="gramEnd"/>
    </w:p>
    <w:p w:rsidR="00693E5D" w:rsidRDefault="00693E5D" w:rsidP="00693E5D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пункт 2.1.2</w:t>
      </w:r>
      <w:r w:rsidR="00B95183">
        <w:rPr>
          <w:sz w:val="28"/>
          <w:szCs w:val="28"/>
        </w:rPr>
        <w:t>6</w:t>
      </w:r>
      <w:r>
        <w:rPr>
          <w:sz w:val="28"/>
          <w:szCs w:val="28"/>
        </w:rPr>
        <w:t>. изложить в следующей редакции:</w:t>
      </w:r>
    </w:p>
    <w:p w:rsidR="00693E5D" w:rsidRDefault="00B95183" w:rsidP="00693E5D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693E5D">
        <w:rPr>
          <w:sz w:val="28"/>
          <w:szCs w:val="28"/>
        </w:rPr>
        <w:t>2.1.2</w:t>
      </w:r>
      <w:r>
        <w:rPr>
          <w:sz w:val="28"/>
          <w:szCs w:val="28"/>
        </w:rPr>
        <w:t>6</w:t>
      </w:r>
      <w:r w:rsidR="00693E5D">
        <w:rPr>
          <w:sz w:val="28"/>
          <w:szCs w:val="28"/>
        </w:rPr>
        <w:t>. Срок временного накопления несортированных ТКО определяется исходя из среднесуточной температуры наружного воздуха в течение 3-х суток: плюс 5℃ и выше – не более 1 суток; плюс</w:t>
      </w:r>
      <w:r>
        <w:rPr>
          <w:sz w:val="28"/>
          <w:szCs w:val="28"/>
        </w:rPr>
        <w:t xml:space="preserve"> 4℃ и ниже - не более 3 суток</w:t>
      </w:r>
      <w:proofErr w:type="gramStart"/>
      <w:r>
        <w:rPr>
          <w:sz w:val="28"/>
          <w:szCs w:val="28"/>
        </w:rPr>
        <w:t>.»;</w:t>
      </w:r>
      <w:proofErr w:type="gramEnd"/>
    </w:p>
    <w:p w:rsidR="00693E5D" w:rsidRDefault="00693E5D" w:rsidP="00693E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пункт 2.1.</w:t>
      </w:r>
      <w:r w:rsidR="00B95183">
        <w:rPr>
          <w:sz w:val="28"/>
          <w:szCs w:val="28"/>
        </w:rPr>
        <w:t>38</w:t>
      </w:r>
      <w:r>
        <w:rPr>
          <w:sz w:val="28"/>
          <w:szCs w:val="28"/>
        </w:rPr>
        <w:t xml:space="preserve">. изложить в следующей редакции: </w:t>
      </w:r>
    </w:p>
    <w:p w:rsidR="00693E5D" w:rsidRDefault="00B95183" w:rsidP="00693E5D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lastRenderedPageBreak/>
        <w:t xml:space="preserve">  «</w:t>
      </w:r>
      <w:r w:rsidR="00434F99">
        <w:rPr>
          <w:sz w:val="28"/>
          <w:szCs w:val="28"/>
        </w:rPr>
        <w:t xml:space="preserve"> </w:t>
      </w:r>
      <w:r w:rsidR="00693E5D">
        <w:rPr>
          <w:sz w:val="28"/>
          <w:szCs w:val="28"/>
        </w:rPr>
        <w:t>2.1.</w:t>
      </w:r>
      <w:r>
        <w:rPr>
          <w:sz w:val="28"/>
          <w:szCs w:val="28"/>
        </w:rPr>
        <w:t>38</w:t>
      </w:r>
      <w:r w:rsidR="00693E5D">
        <w:rPr>
          <w:sz w:val="28"/>
          <w:szCs w:val="28"/>
        </w:rPr>
        <w:t xml:space="preserve">. </w:t>
      </w:r>
      <w:proofErr w:type="gramStart"/>
      <w:r w:rsidR="00693E5D">
        <w:rPr>
          <w:rFonts w:eastAsiaTheme="minorHAnsi"/>
          <w:sz w:val="28"/>
          <w:szCs w:val="22"/>
          <w:lang w:eastAsia="en-US"/>
        </w:rPr>
        <w:t xml:space="preserve">Организация сбора и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 </w:t>
      </w:r>
      <w:r w:rsidR="00693E5D" w:rsidRPr="002B7381">
        <w:rPr>
          <w:sz w:val="28"/>
          <w:szCs w:val="28"/>
        </w:rPr>
        <w:t>определяется муниципальным</w:t>
      </w:r>
      <w:proofErr w:type="gramEnd"/>
      <w:r w:rsidR="00693E5D" w:rsidRPr="002B7381">
        <w:rPr>
          <w:sz w:val="28"/>
          <w:szCs w:val="28"/>
        </w:rPr>
        <w:t xml:space="preserve"> нормативным правовым актом администрации сельского поселения </w:t>
      </w:r>
      <w:r w:rsidR="00434F99">
        <w:rPr>
          <w:sz w:val="28"/>
          <w:szCs w:val="28"/>
        </w:rPr>
        <w:t>Фрунзенское</w:t>
      </w:r>
      <w:r w:rsidR="00693E5D" w:rsidRPr="002B7381">
        <w:rPr>
          <w:sz w:val="28"/>
          <w:szCs w:val="28"/>
        </w:rPr>
        <w:t xml:space="preserve"> в соответствии с действующим законодательством</w:t>
      </w:r>
      <w:proofErr w:type="gramStart"/>
      <w:r w:rsidR="00693E5D" w:rsidRPr="002B7381">
        <w:rPr>
          <w:sz w:val="28"/>
          <w:szCs w:val="28"/>
        </w:rPr>
        <w:t>.</w:t>
      </w:r>
      <w:r w:rsidR="00693E5D">
        <w:rPr>
          <w:rFonts w:eastAsiaTheme="minorHAnsi"/>
          <w:sz w:val="28"/>
          <w:szCs w:val="22"/>
          <w:lang w:eastAsia="en-US"/>
        </w:rPr>
        <w:t>».</w:t>
      </w:r>
      <w:proofErr w:type="gramEnd"/>
    </w:p>
    <w:p w:rsidR="00693E5D" w:rsidRDefault="00434F99" w:rsidP="00693E5D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</w:t>
      </w:r>
      <w:r w:rsidR="00693E5D">
        <w:rPr>
          <w:rFonts w:eastAsiaTheme="minorHAnsi"/>
          <w:sz w:val="28"/>
          <w:szCs w:val="22"/>
          <w:lang w:eastAsia="en-US"/>
        </w:rPr>
        <w:t>3) Главу 3 Правил дополнить разделами 3.10., 3.11. следующего содержания:</w:t>
      </w:r>
    </w:p>
    <w:p w:rsidR="00693E5D" w:rsidRDefault="00434F99" w:rsidP="00693E5D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</w:t>
      </w:r>
      <w:r w:rsidR="00693E5D">
        <w:rPr>
          <w:rFonts w:eastAsiaTheme="minorHAnsi"/>
          <w:sz w:val="28"/>
          <w:szCs w:val="22"/>
          <w:lang w:eastAsia="en-US"/>
        </w:rPr>
        <w:t xml:space="preserve">« </w:t>
      </w:r>
      <w:r w:rsidR="00693E5D" w:rsidRPr="00434F99">
        <w:rPr>
          <w:rFonts w:eastAsiaTheme="minorHAnsi"/>
          <w:b/>
          <w:sz w:val="28"/>
          <w:szCs w:val="22"/>
          <w:lang w:eastAsia="en-US"/>
        </w:rPr>
        <w:t>3.10. Размещение площадок для выгула животных.</w:t>
      </w:r>
    </w:p>
    <w:p w:rsidR="00693E5D" w:rsidRDefault="00434F99" w:rsidP="00693E5D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</w:t>
      </w:r>
      <w:r w:rsidR="00693E5D">
        <w:rPr>
          <w:rFonts w:eastAsiaTheme="minorHAnsi"/>
          <w:sz w:val="28"/>
          <w:szCs w:val="22"/>
          <w:lang w:eastAsia="en-US"/>
        </w:rPr>
        <w:t>3.10.1. Площадки для выгула животных размещаются на территориях общего пользования, свободных от зеленых насаждений, за пределами санитарной зоны источников водоснабжения первого и второго поясов. Места под размещение площадок для выгула животных определяются постановлением администрации сельского поселения.</w:t>
      </w:r>
    </w:p>
    <w:p w:rsidR="00693E5D" w:rsidRDefault="00434F99" w:rsidP="00693E5D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</w:t>
      </w:r>
      <w:r w:rsidR="00693E5D">
        <w:rPr>
          <w:rFonts w:eastAsiaTheme="minorHAnsi"/>
          <w:sz w:val="28"/>
          <w:szCs w:val="22"/>
          <w:lang w:eastAsia="en-US"/>
        </w:rPr>
        <w:t xml:space="preserve">3.10.2. </w:t>
      </w:r>
      <w:proofErr w:type="gramStart"/>
      <w:r w:rsidR="00693E5D">
        <w:rPr>
          <w:rFonts w:eastAsiaTheme="minorHAnsi"/>
          <w:sz w:val="28"/>
          <w:szCs w:val="22"/>
          <w:lang w:eastAsia="en-US"/>
        </w:rPr>
        <w:t>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дома либо лицо, ими уполномоченное.</w:t>
      </w:r>
      <w:proofErr w:type="gramEnd"/>
      <w:r w:rsidR="00693E5D">
        <w:rPr>
          <w:rFonts w:eastAsiaTheme="minorHAnsi"/>
          <w:sz w:val="28"/>
          <w:szCs w:val="22"/>
          <w:lang w:eastAsia="en-US"/>
        </w:rPr>
        <w:t xml:space="preserve"> В иных случаях благоустройство и содержание площадок для выгула животных осуществляется администрацией сельского поселения.</w:t>
      </w:r>
    </w:p>
    <w:p w:rsidR="00693E5D" w:rsidRDefault="00434F99" w:rsidP="00693E5D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 </w:t>
      </w:r>
      <w:r w:rsidR="00693E5D">
        <w:rPr>
          <w:rFonts w:eastAsiaTheme="minorHAnsi"/>
          <w:sz w:val="28"/>
          <w:szCs w:val="22"/>
          <w:lang w:eastAsia="en-US"/>
        </w:rPr>
        <w:t xml:space="preserve">3.10.3. </w:t>
      </w:r>
      <w:proofErr w:type="gramStart"/>
      <w:r w:rsidR="00693E5D">
        <w:rPr>
          <w:rFonts w:eastAsiaTheme="minorHAnsi"/>
          <w:sz w:val="28"/>
          <w:szCs w:val="22"/>
          <w:lang w:eastAsia="en-US"/>
        </w:rPr>
        <w:t>Размеры площадок для выгула собак на территориях жилого назначения не должны превышать 600 кв. м, на прочих территориях – 800 кв. м. Расстояние от границы площадки до окон жилых и общественных зданий рекомендуется принимать не менее 25 м, а до участков детских учреждений, школ, детских, спортивных площадок, площадок отдыха – не менее 40 м.</w:t>
      </w:r>
      <w:proofErr w:type="gramEnd"/>
    </w:p>
    <w:p w:rsidR="00693E5D" w:rsidRDefault="00434F99" w:rsidP="00693E5D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 </w:t>
      </w:r>
      <w:r w:rsidR="00693E5D">
        <w:rPr>
          <w:rFonts w:eastAsiaTheme="minorHAnsi"/>
          <w:sz w:val="28"/>
          <w:szCs w:val="22"/>
          <w:lang w:eastAsia="en-US"/>
        </w:rPr>
        <w:t xml:space="preserve">3.10.4. 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</w:t>
      </w:r>
      <w:r w:rsidR="00693E5D">
        <w:rPr>
          <w:rFonts w:eastAsiaTheme="minorHAnsi"/>
          <w:sz w:val="28"/>
          <w:szCs w:val="22"/>
          <w:lang w:eastAsia="en-US"/>
        </w:rPr>
        <w:lastRenderedPageBreak/>
        <w:t>(газонное, песчаное, песчано-земляное), а также удобство для регулярной уборки и обновления. Подход к площадке и поверхность части площадки, предназначенной для владельцев собак, рекомендуется оборудовать твердым или комбинированным видом покрытия.</w:t>
      </w:r>
    </w:p>
    <w:p w:rsidR="00434F99" w:rsidRDefault="00434F99" w:rsidP="00434F99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</w:t>
      </w:r>
      <w:r w:rsidR="00693E5D">
        <w:rPr>
          <w:rFonts w:eastAsiaTheme="minorHAnsi"/>
          <w:sz w:val="28"/>
          <w:szCs w:val="22"/>
          <w:lang w:eastAsia="en-US"/>
        </w:rPr>
        <w:t>3.10.5. На территории площадки для выгула животных размещается информационный стенд с правилами пользования площадкой.</w:t>
      </w:r>
    </w:p>
    <w:p w:rsidR="00434F99" w:rsidRPr="00434F99" w:rsidRDefault="00434F99" w:rsidP="00434F99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</w:t>
      </w:r>
      <w:r w:rsidR="00693E5D" w:rsidRPr="00434F99">
        <w:rPr>
          <w:rFonts w:eastAsiaTheme="minorHAnsi"/>
          <w:b/>
          <w:sz w:val="28"/>
          <w:szCs w:val="22"/>
          <w:lang w:eastAsia="en-US"/>
        </w:rPr>
        <w:t>3.11. Организация площадки для дрессировки животных.</w:t>
      </w:r>
    </w:p>
    <w:p w:rsidR="00693E5D" w:rsidRDefault="00434F99" w:rsidP="00693E5D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</w:t>
      </w:r>
      <w:r w:rsidR="00693E5D">
        <w:rPr>
          <w:rFonts w:eastAsiaTheme="minorHAnsi"/>
          <w:sz w:val="28"/>
          <w:szCs w:val="22"/>
          <w:lang w:eastAsia="en-US"/>
        </w:rPr>
        <w:t xml:space="preserve">3.11.1. Покрытие площадки рекомендуется предусматривать </w:t>
      </w:r>
      <w:proofErr w:type="gramStart"/>
      <w:r w:rsidR="00693E5D">
        <w:rPr>
          <w:rFonts w:eastAsiaTheme="minorHAnsi"/>
          <w:sz w:val="28"/>
          <w:szCs w:val="22"/>
          <w:lang w:eastAsia="en-US"/>
        </w:rPr>
        <w:t>имеющим</w:t>
      </w:r>
      <w:proofErr w:type="gramEnd"/>
      <w:r w:rsidR="00693E5D">
        <w:rPr>
          <w:rFonts w:eastAsiaTheme="minorHAnsi"/>
          <w:sz w:val="28"/>
          <w:szCs w:val="22"/>
          <w:lang w:eastAsia="en-US"/>
        </w:rPr>
        <w:t xml:space="preserve">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693E5D" w:rsidRDefault="00434F99" w:rsidP="00693E5D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 </w:t>
      </w:r>
      <w:r w:rsidR="00693E5D">
        <w:rPr>
          <w:rFonts w:eastAsiaTheme="minorHAnsi"/>
          <w:sz w:val="28"/>
          <w:szCs w:val="22"/>
          <w:lang w:eastAsia="en-US"/>
        </w:rPr>
        <w:t>3.11.2. Площадки для дрессировки животных рекомендуется оборудовать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693E5D" w:rsidRPr="00434F99" w:rsidRDefault="00434F99" w:rsidP="00434F99">
      <w:pPr>
        <w:tabs>
          <w:tab w:val="left" w:pos="2340"/>
        </w:tabs>
        <w:spacing w:line="360" w:lineRule="auto"/>
        <w:ind w:firstLine="567"/>
        <w:jc w:val="both"/>
      </w:pPr>
      <w:r>
        <w:rPr>
          <w:rFonts w:eastAsiaTheme="minorHAnsi"/>
          <w:sz w:val="28"/>
          <w:szCs w:val="22"/>
          <w:lang w:eastAsia="en-US"/>
        </w:rPr>
        <w:t xml:space="preserve">      </w:t>
      </w:r>
      <w:r w:rsidR="00693E5D">
        <w:rPr>
          <w:rFonts w:eastAsiaTheme="minorHAnsi"/>
          <w:sz w:val="28"/>
          <w:szCs w:val="22"/>
          <w:lang w:eastAsia="en-US"/>
        </w:rPr>
        <w:t>3.11.3. Перечень элементов благоустройства территории на площадке для дрессировки животных включает мягкие или газонные виды покрытия, ограждение, скамьи, урны, информационный стенд, осветительное оборудование, специальное тренировочное оборудование</w:t>
      </w:r>
      <w:proofErr w:type="gramStart"/>
      <w:r w:rsidR="00693E5D">
        <w:rPr>
          <w:rFonts w:eastAsiaTheme="minorHAnsi"/>
          <w:sz w:val="28"/>
          <w:szCs w:val="22"/>
          <w:lang w:eastAsia="en-US"/>
        </w:rPr>
        <w:t xml:space="preserve">.». </w:t>
      </w:r>
      <w:proofErr w:type="gramEnd"/>
    </w:p>
    <w:p w:rsidR="006319C5" w:rsidRPr="00E23838" w:rsidRDefault="006319C5" w:rsidP="006319C5">
      <w:pPr>
        <w:spacing w:line="360" w:lineRule="auto"/>
        <w:jc w:val="both"/>
        <w:rPr>
          <w:rFonts w:cs="Calibri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</w:t>
      </w:r>
      <w:r w:rsidR="00434F9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23838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Pr="00E23838">
        <w:rPr>
          <w:sz w:val="28"/>
          <w:szCs w:val="28"/>
        </w:rPr>
        <w:t xml:space="preserve">Вести» и  разместить  на официальном </w:t>
      </w:r>
      <w:r>
        <w:rPr>
          <w:sz w:val="28"/>
          <w:szCs w:val="28"/>
        </w:rPr>
        <w:t xml:space="preserve">сайте администрации сельского поселения Фрунзенское  в сети Интернет по адресу: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>
        <w:rPr>
          <w:sz w:val="28"/>
          <w:szCs w:val="28"/>
          <w:u w:val="single"/>
        </w:rPr>
        <w:t>.</w:t>
      </w:r>
    </w:p>
    <w:p w:rsidR="006319C5" w:rsidRPr="008578B7" w:rsidRDefault="006319C5" w:rsidP="006319C5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4F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78B7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опубликования.</w:t>
      </w:r>
    </w:p>
    <w:p w:rsidR="00434F99" w:rsidRDefault="00434F99" w:rsidP="00434F99">
      <w:pPr>
        <w:pStyle w:val="ab"/>
        <w:spacing w:before="0" w:beforeAutospacing="0" w:after="0"/>
        <w:jc w:val="both"/>
        <w:rPr>
          <w:sz w:val="28"/>
          <w:szCs w:val="28"/>
        </w:rPr>
      </w:pPr>
    </w:p>
    <w:tbl>
      <w:tblPr>
        <w:tblW w:w="8621" w:type="dxa"/>
        <w:tblInd w:w="514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6319C5" w:rsidTr="006319C5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319C5" w:rsidRPr="00434F99" w:rsidRDefault="006319C5" w:rsidP="00434F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319C5" w:rsidRDefault="006319C5" w:rsidP="00884C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6319C5" w:rsidRDefault="006319C5" w:rsidP="00376F39">
      <w:pPr>
        <w:tabs>
          <w:tab w:val="left" w:pos="1200"/>
        </w:tabs>
      </w:pPr>
    </w:p>
    <w:sectPr w:rsidR="006319C5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2E" w:rsidRDefault="0095162E" w:rsidP="00563ADD">
      <w:r>
        <w:separator/>
      </w:r>
    </w:p>
  </w:endnote>
  <w:endnote w:type="continuationSeparator" w:id="0">
    <w:p w:rsidR="0095162E" w:rsidRDefault="0095162E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95162E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5487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95162E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2E" w:rsidRDefault="0095162E" w:rsidP="00563ADD">
      <w:r>
        <w:separator/>
      </w:r>
    </w:p>
  </w:footnote>
  <w:footnote w:type="continuationSeparator" w:id="0">
    <w:p w:rsidR="0095162E" w:rsidRDefault="0095162E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2CB8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0F98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A3A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3B9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3403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32A"/>
    <w:rsid w:val="002675CE"/>
    <w:rsid w:val="00267AF3"/>
    <w:rsid w:val="002702BC"/>
    <w:rsid w:val="002704B3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6F39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02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243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4F15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4F99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909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45AD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BCC"/>
    <w:rsid w:val="005B7C1D"/>
    <w:rsid w:val="005C092B"/>
    <w:rsid w:val="005C1C97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C5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B0A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045"/>
    <w:rsid w:val="0068498D"/>
    <w:rsid w:val="006849A1"/>
    <w:rsid w:val="00687DED"/>
    <w:rsid w:val="00690B02"/>
    <w:rsid w:val="00691A4B"/>
    <w:rsid w:val="00692037"/>
    <w:rsid w:val="006929C6"/>
    <w:rsid w:val="00693B60"/>
    <w:rsid w:val="00693E5D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5C1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71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0B2B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3D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2E"/>
    <w:rsid w:val="009516E4"/>
    <w:rsid w:val="00953FF0"/>
    <w:rsid w:val="00954DDE"/>
    <w:rsid w:val="00955954"/>
    <w:rsid w:val="00955B99"/>
    <w:rsid w:val="00956206"/>
    <w:rsid w:val="009564C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57B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68E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04BC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183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27696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E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1D4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1B13"/>
    <w:rsid w:val="00E42072"/>
    <w:rsid w:val="00E42735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5487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6B19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4A59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2C577F3-2B7C-4720-AA4C-20E7299B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2020-07-08T04:32:00Z</cp:lastPrinted>
  <dcterms:created xsi:type="dcterms:W3CDTF">2020-07-15T06:43:00Z</dcterms:created>
  <dcterms:modified xsi:type="dcterms:W3CDTF">2020-07-15T06:43:00Z</dcterms:modified>
</cp:coreProperties>
</file>