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8077F7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077F7" w:rsidRPr="00E04C26" w:rsidRDefault="008077F7" w:rsidP="0080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077F7" w:rsidRPr="00E04C26" w:rsidRDefault="008077F7" w:rsidP="008077F7">
      <w:pPr>
        <w:rPr>
          <w:b/>
          <w:sz w:val="28"/>
          <w:szCs w:val="28"/>
        </w:rPr>
      </w:pPr>
    </w:p>
    <w:p w:rsidR="008077F7" w:rsidRPr="00E04C26" w:rsidRDefault="008077F7" w:rsidP="008077F7">
      <w:pPr>
        <w:rPr>
          <w:b/>
          <w:sz w:val="28"/>
          <w:szCs w:val="28"/>
        </w:rPr>
      </w:pPr>
    </w:p>
    <w:p w:rsidR="008077F7" w:rsidRDefault="008077F7" w:rsidP="008077F7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№ 188</w:t>
      </w:r>
    </w:p>
    <w:p w:rsidR="008077F7" w:rsidRPr="008A02EB" w:rsidRDefault="008077F7" w:rsidP="008077F7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от  22  марта  2019</w:t>
      </w:r>
      <w:r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>
        <w:rPr>
          <w:sz w:val="28"/>
          <w:szCs w:val="28"/>
        </w:rPr>
        <w:t>1</w:t>
      </w:r>
      <w:r w:rsidR="001441BE">
        <w:rPr>
          <w:sz w:val="28"/>
          <w:szCs w:val="28"/>
        </w:rPr>
        <w:t>63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D20C64">
        <w:rPr>
          <w:sz w:val="28"/>
          <w:szCs w:val="28"/>
        </w:rPr>
        <w:t>2</w:t>
      </w:r>
      <w:r w:rsidR="001441BE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441BE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 w:rsidRPr="00BF5C6B">
        <w:rPr>
          <w:sz w:val="28"/>
          <w:szCs w:val="28"/>
        </w:rPr>
        <w:t xml:space="preserve">ое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441BE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441BE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D20C64">
        <w:rPr>
          <w:sz w:val="28"/>
          <w:szCs w:val="28"/>
        </w:rPr>
        <w:t>2</w:t>
      </w:r>
      <w:r w:rsidR="001441BE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E538F1" w:rsidRDefault="00E538F1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</w:t>
      </w:r>
      <w:r w:rsidR="005D00D9">
        <w:rPr>
          <w:sz w:val="28"/>
          <w:szCs w:val="28"/>
        </w:rPr>
        <w:t>3</w:t>
      </w:r>
      <w:r w:rsidR="00A13FA5">
        <w:rPr>
          <w:sz w:val="28"/>
          <w:szCs w:val="28"/>
        </w:rPr>
        <w:t>339</w:t>
      </w:r>
      <w:r w:rsidR="00113605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C02F18">
        <w:rPr>
          <w:sz w:val="28"/>
          <w:szCs w:val="28"/>
        </w:rPr>
        <w:t>52</w:t>
      </w:r>
      <w:r w:rsidR="00A13FA5">
        <w:rPr>
          <w:sz w:val="28"/>
          <w:szCs w:val="28"/>
        </w:rPr>
        <w:t>08</w:t>
      </w:r>
      <w:r w:rsidR="00113605">
        <w:rPr>
          <w:sz w:val="28"/>
          <w:szCs w:val="28"/>
        </w:rPr>
        <w:t>,</w:t>
      </w:r>
      <w:r w:rsidR="00A13FA5">
        <w:rPr>
          <w:sz w:val="28"/>
          <w:szCs w:val="28"/>
        </w:rPr>
        <w:t>4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5D00D9">
        <w:rPr>
          <w:sz w:val="28"/>
          <w:szCs w:val="28"/>
        </w:rPr>
        <w:t>3</w:t>
      </w:r>
      <w:r w:rsidR="00A13FA5">
        <w:rPr>
          <w:sz w:val="28"/>
          <w:szCs w:val="28"/>
        </w:rPr>
        <w:t>339</w:t>
      </w:r>
      <w:r w:rsidR="0078012B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78012B">
        <w:rPr>
          <w:sz w:val="28"/>
          <w:szCs w:val="28"/>
        </w:rPr>
        <w:t>» заменить суммой «1</w:t>
      </w:r>
      <w:r w:rsidR="00C02F18">
        <w:rPr>
          <w:sz w:val="28"/>
          <w:szCs w:val="28"/>
        </w:rPr>
        <w:t>52</w:t>
      </w:r>
      <w:r w:rsidR="00A13FA5">
        <w:rPr>
          <w:sz w:val="28"/>
          <w:szCs w:val="28"/>
        </w:rPr>
        <w:t>08</w:t>
      </w:r>
      <w:r w:rsidR="0078012B">
        <w:rPr>
          <w:sz w:val="28"/>
          <w:szCs w:val="28"/>
        </w:rPr>
        <w:t>,</w:t>
      </w:r>
      <w:r w:rsidR="00A13FA5">
        <w:rPr>
          <w:sz w:val="28"/>
          <w:szCs w:val="28"/>
        </w:rPr>
        <w:t>4</w:t>
      </w:r>
      <w:r w:rsidR="0078012B">
        <w:rPr>
          <w:sz w:val="28"/>
          <w:szCs w:val="28"/>
        </w:rPr>
        <w:t xml:space="preserve">»;  </w:t>
      </w:r>
    </w:p>
    <w:p w:rsidR="001441BE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13FA5">
        <w:rPr>
          <w:sz w:val="28"/>
          <w:szCs w:val="28"/>
        </w:rPr>
        <w:t xml:space="preserve">  </w:t>
      </w:r>
      <w:r w:rsidR="001441BE" w:rsidRPr="00A13FA5">
        <w:rPr>
          <w:sz w:val="28"/>
          <w:szCs w:val="28"/>
        </w:rPr>
        <w:t xml:space="preserve">в абзаце </w:t>
      </w:r>
      <w:r w:rsidR="00A13FA5">
        <w:rPr>
          <w:sz w:val="28"/>
          <w:szCs w:val="28"/>
        </w:rPr>
        <w:t>двенадцат</w:t>
      </w:r>
      <w:r w:rsidR="001441BE" w:rsidRPr="00A13FA5">
        <w:rPr>
          <w:sz w:val="28"/>
          <w:szCs w:val="28"/>
        </w:rPr>
        <w:t>ом пункта 5 сумму «</w:t>
      </w:r>
      <w:r w:rsidR="00A13FA5">
        <w:rPr>
          <w:sz w:val="28"/>
          <w:szCs w:val="28"/>
        </w:rPr>
        <w:t>5251</w:t>
      </w:r>
      <w:r w:rsidR="001441BE" w:rsidRPr="00A13FA5">
        <w:rPr>
          <w:sz w:val="28"/>
          <w:szCs w:val="28"/>
        </w:rPr>
        <w:t>,</w:t>
      </w:r>
      <w:r w:rsidR="00A13FA5">
        <w:rPr>
          <w:sz w:val="28"/>
          <w:szCs w:val="28"/>
        </w:rPr>
        <w:t>9</w:t>
      </w:r>
      <w:r w:rsidR="001441BE" w:rsidRPr="00A13FA5">
        <w:rPr>
          <w:sz w:val="28"/>
          <w:szCs w:val="28"/>
        </w:rPr>
        <w:t>» заменить суммой «</w:t>
      </w:r>
      <w:r w:rsidR="00A13FA5">
        <w:rPr>
          <w:sz w:val="28"/>
          <w:szCs w:val="28"/>
        </w:rPr>
        <w:t>5252</w:t>
      </w:r>
      <w:r w:rsidR="001441BE" w:rsidRPr="00A13FA5">
        <w:rPr>
          <w:sz w:val="28"/>
          <w:szCs w:val="28"/>
        </w:rPr>
        <w:t>,</w:t>
      </w:r>
      <w:r w:rsidR="00A13FA5">
        <w:rPr>
          <w:sz w:val="28"/>
          <w:szCs w:val="28"/>
        </w:rPr>
        <w:t>1</w:t>
      </w:r>
      <w:r w:rsidR="001441BE" w:rsidRPr="00A13FA5">
        <w:rPr>
          <w:sz w:val="28"/>
          <w:szCs w:val="28"/>
        </w:rPr>
        <w:t>»</w:t>
      </w:r>
      <w:r w:rsidR="009C5949" w:rsidRPr="00A13FA5">
        <w:rPr>
          <w:sz w:val="28"/>
          <w:szCs w:val="28"/>
        </w:rPr>
        <w:t>;</w:t>
      </w:r>
      <w:r w:rsidR="001441BE" w:rsidRPr="00A13FA5">
        <w:rPr>
          <w:sz w:val="28"/>
          <w:szCs w:val="28"/>
        </w:rPr>
        <w:t xml:space="preserve"> </w:t>
      </w:r>
    </w:p>
    <w:p w:rsidR="00C1281F" w:rsidRDefault="00C1281F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дополнить новым пунктом следующего содержания:</w:t>
      </w:r>
    </w:p>
    <w:p w:rsidR="00C21862" w:rsidRDefault="00C21862" w:rsidP="00C21862">
      <w:pPr>
        <w:spacing w:before="120" w:after="120"/>
        <w:jc w:val="both"/>
        <w:rPr>
          <w:sz w:val="28"/>
          <w:szCs w:val="28"/>
        </w:rPr>
      </w:pPr>
    </w:p>
    <w:p w:rsidR="00C21862" w:rsidRDefault="00C21862" w:rsidP="00C21862">
      <w:pPr>
        <w:spacing w:before="120" w:after="120"/>
        <w:jc w:val="both"/>
        <w:rPr>
          <w:sz w:val="28"/>
          <w:szCs w:val="28"/>
        </w:rPr>
      </w:pPr>
    </w:p>
    <w:p w:rsidR="00C21862" w:rsidRPr="00C21862" w:rsidRDefault="00C21862" w:rsidP="00C21862">
      <w:pPr>
        <w:spacing w:before="120" w:after="120"/>
        <w:jc w:val="both"/>
        <w:rPr>
          <w:sz w:val="28"/>
          <w:szCs w:val="28"/>
        </w:rPr>
      </w:pPr>
    </w:p>
    <w:p w:rsidR="00C21862" w:rsidRPr="00913BA1" w:rsidRDefault="00C1281F" w:rsidP="00C218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21862" w:rsidRPr="00913BA1">
        <w:rPr>
          <w:sz w:val="28"/>
          <w:szCs w:val="28"/>
        </w:rPr>
        <w:t>Установить, что в 201</w:t>
      </w:r>
      <w:r w:rsidR="00C21862">
        <w:rPr>
          <w:sz w:val="28"/>
          <w:szCs w:val="28"/>
        </w:rPr>
        <w:t>9</w:t>
      </w:r>
      <w:r w:rsidR="00C21862" w:rsidRPr="00913BA1">
        <w:rPr>
          <w:sz w:val="28"/>
          <w:szCs w:val="28"/>
        </w:rPr>
        <w:t xml:space="preserve"> году  за счёт средств бюджета сельского поселения </w:t>
      </w:r>
      <w:r w:rsidR="00E9248C">
        <w:rPr>
          <w:sz w:val="28"/>
          <w:szCs w:val="28"/>
        </w:rPr>
        <w:t>Фрунзенское</w:t>
      </w:r>
      <w:r w:rsidR="00C21862" w:rsidRPr="00913BA1">
        <w:rPr>
          <w:sz w:val="28"/>
          <w:szCs w:val="28"/>
        </w:rPr>
        <w:t xml:space="preserve"> муниципального района Большеглушицкий Самарской области 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производителям товаров, работ, услуг, осуществляющим свою деятельность на территории сельского поселения </w:t>
      </w:r>
      <w:r w:rsidR="00E9248C">
        <w:rPr>
          <w:sz w:val="28"/>
          <w:szCs w:val="28"/>
        </w:rPr>
        <w:t>Фрунзенское</w:t>
      </w:r>
      <w:r w:rsidR="00E9248C" w:rsidRPr="00913BA1">
        <w:rPr>
          <w:sz w:val="28"/>
          <w:szCs w:val="28"/>
        </w:rPr>
        <w:t xml:space="preserve"> </w:t>
      </w:r>
      <w:r w:rsidR="00C21862" w:rsidRPr="00913BA1">
        <w:rPr>
          <w:sz w:val="28"/>
          <w:szCs w:val="28"/>
        </w:rPr>
        <w:t>муниципального района Большеглушицкий Самарской области, в целях возмещения указанным лицам затрат или</w:t>
      </w:r>
      <w:proofErr w:type="gramEnd"/>
      <w:r w:rsidR="00C21862" w:rsidRPr="00913BA1">
        <w:rPr>
          <w:sz w:val="28"/>
          <w:szCs w:val="28"/>
        </w:rPr>
        <w:t xml:space="preserve"> недополученных доходов в связи с производством товаров, выполнением работ, оказанием услуг в следующих сферах:</w:t>
      </w:r>
    </w:p>
    <w:p w:rsidR="00C21862" w:rsidRPr="00913BA1" w:rsidRDefault="007D1158" w:rsidP="00C21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1862" w:rsidRPr="00913B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1862" w:rsidRPr="00913BA1">
        <w:rPr>
          <w:sz w:val="28"/>
          <w:szCs w:val="28"/>
        </w:rPr>
        <w:t>жилищно-коммунальный комплекс</w:t>
      </w:r>
      <w:r w:rsidR="00C21862">
        <w:rPr>
          <w:sz w:val="28"/>
          <w:szCs w:val="28"/>
        </w:rPr>
        <w:t>.</w:t>
      </w:r>
    </w:p>
    <w:p w:rsidR="00A13FA5" w:rsidRPr="00CC0612" w:rsidRDefault="00C21862" w:rsidP="00CC0612">
      <w:pPr>
        <w:jc w:val="both"/>
        <w:rPr>
          <w:sz w:val="28"/>
          <w:szCs w:val="28"/>
        </w:rPr>
      </w:pPr>
      <w:r w:rsidRPr="00913BA1">
        <w:rPr>
          <w:sz w:val="28"/>
          <w:szCs w:val="28"/>
        </w:rPr>
        <w:t xml:space="preserve">      Субсидии предоставляются соответствующими главными распорядителями и получателями бюджетных сре</w:t>
      </w:r>
      <w:proofErr w:type="gramStart"/>
      <w:r w:rsidRPr="00913BA1">
        <w:rPr>
          <w:sz w:val="28"/>
          <w:szCs w:val="28"/>
        </w:rPr>
        <w:t>дств  в  с</w:t>
      </w:r>
      <w:proofErr w:type="gramEnd"/>
      <w:r w:rsidRPr="00913BA1">
        <w:rPr>
          <w:sz w:val="28"/>
          <w:szCs w:val="28"/>
        </w:rPr>
        <w:t xml:space="preserve">оответствии с нормативными правовыми актами сельского поселения </w:t>
      </w:r>
      <w:r w:rsidR="00E9248C">
        <w:rPr>
          <w:sz w:val="28"/>
          <w:szCs w:val="28"/>
        </w:rPr>
        <w:t>Фрунзенское</w:t>
      </w:r>
      <w:r w:rsidR="00E9248C" w:rsidRPr="00913BA1">
        <w:rPr>
          <w:sz w:val="28"/>
          <w:szCs w:val="28"/>
        </w:rPr>
        <w:t xml:space="preserve"> </w:t>
      </w:r>
      <w:r w:rsidRPr="00913BA1">
        <w:rPr>
          <w:sz w:val="28"/>
          <w:szCs w:val="28"/>
        </w:rPr>
        <w:t>муниципального района Большеглушицкий Самарской области, определяющими категории и (или) критерии отбора получателей субсидий, цели, условий и порядок предоставления субсидий, а также порядок возврата субсидий в случае нарушения условий, устан</w:t>
      </w:r>
      <w:r w:rsidR="00CC0612">
        <w:rPr>
          <w:sz w:val="28"/>
          <w:szCs w:val="28"/>
        </w:rPr>
        <w:t>овленных при их предоставлении».</w:t>
      </w:r>
    </w:p>
    <w:p w:rsidR="00A13FA5" w:rsidRDefault="00A13FA5" w:rsidP="00CC0612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3530A2">
        <w:rPr>
          <w:sz w:val="28"/>
          <w:szCs w:val="28"/>
        </w:rPr>
        <w:t>2</w:t>
      </w:r>
      <w:r w:rsidR="00A13F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A13FA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  <w:bookmarkStart w:id="0" w:name="_GoBack"/>
      <w:bookmarkEnd w:id="0"/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8077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8077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80" w:rsidRDefault="00152980">
      <w:r>
        <w:separator/>
      </w:r>
    </w:p>
  </w:endnote>
  <w:endnote w:type="continuationSeparator" w:id="0">
    <w:p w:rsidR="00152980" w:rsidRDefault="0015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61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80" w:rsidRDefault="00152980">
      <w:r>
        <w:separator/>
      </w:r>
    </w:p>
  </w:footnote>
  <w:footnote w:type="continuationSeparator" w:id="0">
    <w:p w:rsidR="00152980" w:rsidRDefault="0015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2980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D70"/>
    <w:rsid w:val="00424545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77F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0612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A52A-AB15-470B-BBFB-5F97788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2019-04-03T05:11:00Z</dcterms:created>
  <dcterms:modified xsi:type="dcterms:W3CDTF">2019-04-03T05:11:00Z</dcterms:modified>
</cp:coreProperties>
</file>