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4A" w:rsidRDefault="002265B4">
      <w:pPr>
        <w:spacing w:line="360" w:lineRule="auto"/>
        <w:ind w:firstLine="706"/>
        <w:jc w:val="both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4A" w:rsidRDefault="002265B4">
      <w:pPr>
        <w:widowControl/>
        <w:autoSpaceDN/>
        <w:spacing w:line="276" w:lineRule="auto"/>
        <w:jc w:val="right"/>
        <w:textAlignment w:val="auto"/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  <w:t>ПРЕСС-РЕЛИЗ</w:t>
      </w:r>
    </w:p>
    <w:p w:rsidR="00BC074A" w:rsidRDefault="002265B4">
      <w:pPr>
        <w:widowControl/>
        <w:autoSpaceDN/>
        <w:spacing w:after="160" w:line="259" w:lineRule="auto"/>
        <w:jc w:val="right"/>
        <w:textAlignment w:val="auto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14 мая 2021</w:t>
      </w:r>
    </w:p>
    <w:p w:rsidR="00BC074A" w:rsidRDefault="002265B4">
      <w:pPr>
        <w:spacing w:line="360" w:lineRule="auto"/>
        <w:ind w:firstLine="706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  <w:t>Самарский Росреестр рассказал, как изменились правила подачи документов на регистрацию недвижимости</w:t>
      </w: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eastAsiaTheme="minorHAnsi" w:cs="Times New Roman"/>
          <w:color w:val="000000"/>
          <w:spacing w:val="3"/>
          <w:kern w:val="0"/>
          <w:sz w:val="28"/>
          <w:szCs w:val="28"/>
          <w:lang w:val="ru-RU" w:eastAsia="en-US" w:bidi="ar-SA"/>
        </w:rPr>
        <w:tab/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Изменения, внесенные Росреестром в закон «О государственной регистрации недвижимости», позволят жителям и организациям Самарской области в отдельных случаях регистрировать права на недвижимое имущество без уплаты государственной пошлины и получения усиленной электронной цифровой подписи, сообщила заместитель руководителя Управления Росреестра по Самарской области Татьяна Титова. Таким образом, заявители сэкономят и время, и деньги. </w:t>
      </w: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 xml:space="preserve">Когда граждане или юридические лица заключают сделку с органом государственной власти или местного самоуправления, представители власти обязаны самостоятельно обратиться в Росреестр с соответствующим заявлением. В Самарской области чаще всего такие заявления связаны с предоставлением земельных участков (в том числе многодетным семьям), с регистрацией договоров аренды земельных участков и объектов капитального строительства, с регистрацией договоров выкупа земельных участков. </w:t>
      </w: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 xml:space="preserve">До 30 апреля 2021 года законом было предусмотрено, что вторая сторона сделки – физическое или юридическое лицо – должна была либо приобрести в кадастровой палате усиленную электронно-цифровую подпись (чтобы сразу подписать с органом власти договор, после чего он вместе со всем комплектом документов отправлялся в Росреестр), либо подписанный от руки экземпляр договора в бумажном виде приобщить к комплекту документов через МФЦ.  </w:t>
      </w:r>
    </w:p>
    <w:p w:rsidR="00BC074A" w:rsidRDefault="002265B4">
      <w:pPr>
        <w:spacing w:line="360" w:lineRule="auto"/>
        <w:ind w:firstLine="708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Весной этого года Росреестр упростил технологию подачи документов, сделав ее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lastRenderedPageBreak/>
        <w:t xml:space="preserve">максимально удобной для граждан и организаций. </w:t>
      </w: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«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Теперь орган государственной власти или местного самоуправления самостоятельно удостоверяет договор, делает скан-образ всех необходимых документов и обращается с заявлением о регистрации прав в электронном виде. Таким образом, электронная цифровая подпись гражданина или организации не требуется. Тем более нет необходимости идти и сдавать в МФЦ подписанные от руки экземпляры договора и платить госпошлину. Для получения услуги заявитель приходит в орган власти всего один или два раза. И это очень удобно для жителей и бизнес-сообщества Самарской области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», - говорит заместитель руководителя Управления Росреестра по Самарской области Татьяна Титова.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</w: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В Самарской области большинство муниципальных образований ждали изменений. По новой технологии сразу начали работать районы, которые первыми освоили электронную подачу документов и являются лидерами в этом направлении в нашем регионе. В их числе – Красноярский район и Похвистнево.</w:t>
      </w:r>
    </w:p>
    <w:p w:rsidR="00BC074A" w:rsidRDefault="002265B4">
      <w:pPr>
        <w:widowControl/>
        <w:autoSpaceDE w:val="0"/>
        <w:spacing w:before="40" w:after="4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«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Одна из целей национального проекта «цифровая экономика» в государственном управлении - сделать взаимодействие между гражданами и органами власти практически незаметным, бесшовным. Создать экосистему, в которой гражданин будет автоматически - в проактивном режиме - получать необходимые ему услуги. Новый закон №120-ФЗ, подписанный 30 апреля 2021 года Президентом РФ </w:t>
      </w:r>
      <w:r>
        <w:rPr>
          <w:rFonts w:ascii="Segoe UI" w:eastAsia="Times New Roman" w:hAnsi="Segoe UI" w:cs="Segoe UI"/>
          <w:b/>
          <w:i/>
          <w:kern w:val="0"/>
          <w:lang w:val="ru-RU" w:eastAsia="ru-RU" w:bidi="ar-SA"/>
        </w:rPr>
        <w:t>Владимиром Путиным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, является тому примером. Одно из главных новшеств заключается в том, что теперь орган местного самоуправления может полностью перейти на электронное взаимодействие с Росреестром. Это значительно сокращает время межведомственного взаимодействия и минимизирует бумажный документооборот. Жители, которые обращаются в ОМС за услугами в сфере оборота недвижимости, больше не будут тратить время и силы на обращение в иные структуры, поскольку уполномоченный орган муниципальной власти возьмет эту работу на себя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 xml:space="preserve">», - комментирует глава Красноярского района Самарской области </w:t>
      </w:r>
      <w:r>
        <w:rPr>
          <w:rFonts w:ascii="Segoe UI" w:eastAsia="Times New Roman" w:hAnsi="Segoe UI" w:cs="Segoe UI"/>
          <w:b/>
          <w:kern w:val="0"/>
          <w:lang w:val="ru-RU" w:eastAsia="ru-RU" w:bidi="ar-SA"/>
        </w:rPr>
        <w:t>Михаил Белоусов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>.</w:t>
      </w:r>
    </w:p>
    <w:p w:rsidR="00BC074A" w:rsidRDefault="002265B4">
      <w:pPr>
        <w:widowControl/>
        <w:autoSpaceDN/>
        <w:spacing w:after="16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 «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 xml:space="preserve">Для органов местного самоуправления это важный шаг по достижению целевых моделей по регистрации прав на объекты недвижимости, а также по популяризации электронных услуг в сфере государственной регистрации прав. А для граждан много 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lastRenderedPageBreak/>
        <w:t>удобств: теперь отпадает необходимость тратить бумагу на дополнительные экземпляры правоустанавливающих документов и их копии, записываться на приём в МФЦ, ожидать в очередях, ходить по инстанциям. Достаточно обратиться за услугой в орган местного самоуправления и получить готовый результат там же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», - говорит первый заместитель главы городского округа Похвистнево Самарской области </w:t>
      </w: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Евгений Пензин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>.</w:t>
      </w:r>
    </w:p>
    <w:p w:rsidR="00BC074A" w:rsidRDefault="00BC074A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Справочно</w:t>
      </w: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Постановлением Правительства от 14 февраля 2020 года Росреестр наделен полномочиями по выработке государственной политики и нормативно-правовому регулированию земельных отношений. За 2020 год принято 9 федеральных законов в сфере деятельности Росреестра. В 2021 году законотворческая деятельность Росреестра продолжается. </w:t>
      </w: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Цифра</w:t>
      </w:r>
    </w:p>
    <w:p w:rsidR="00BC074A" w:rsidRDefault="002265B4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8359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 заявлений</w:t>
      </w:r>
    </w:p>
    <w:p w:rsidR="00BC074A" w:rsidRDefault="002265B4">
      <w:pPr>
        <w:spacing w:line="360" w:lineRule="auto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 электронном виде подали органы государственной власти и местного самоуправления Самарской области за первый квартал 2021 года </w:t>
      </w:r>
    </w:p>
    <w:p w:rsidR="00BC074A" w:rsidRDefault="00BC074A">
      <w:pPr>
        <w:widowControl/>
        <w:autoSpaceDE w:val="0"/>
        <w:spacing w:before="40" w:after="40" w:line="360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val="ru-RU" w:eastAsia="ru-RU" w:bidi="ar-SA"/>
        </w:rPr>
      </w:pPr>
    </w:p>
    <w:p w:rsidR="00BC074A" w:rsidRDefault="002265B4">
      <w:pPr>
        <w:widowControl/>
        <w:suppressAutoHyphens/>
        <w:autoSpaceDE w:val="0"/>
        <w:adjustRightInd w:val="0"/>
        <w:spacing w:before="240"/>
        <w:jc w:val="both"/>
        <w:textAlignment w:val="auto"/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</w:pPr>
      <w:r>
        <w:rPr>
          <w:rFonts w:asciiTheme="minorHAnsi" w:eastAsiaTheme="minorHAnsi" w:hAnsiTheme="minorHAnsi" w:cstheme="minorBidi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  <w:t xml:space="preserve">Контакты для СМИ: </w:t>
      </w:r>
    </w:p>
    <w:p w:rsidR="00BC074A" w:rsidRDefault="002265B4">
      <w:pPr>
        <w:widowControl/>
        <w:suppressAutoHyphens/>
        <w:autoSpaceDE w:val="0"/>
        <w:adjustRightInd w:val="0"/>
        <w:jc w:val="both"/>
        <w:textAlignment w:val="auto"/>
        <w:rPr>
          <w:rFonts w:ascii="Segoe UI" w:eastAsiaTheme="minorHAnsi" w:hAnsi="Segoe UI" w:cs="Segoe U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Ольга Никитина, помощник руководителя Управления Росреестра </w:t>
      </w:r>
    </w:p>
    <w:p w:rsidR="00BC074A" w:rsidRDefault="002265B4">
      <w:pPr>
        <w:widowControl/>
        <w:tabs>
          <w:tab w:val="left" w:pos="3900"/>
        </w:tabs>
        <w:suppressAutoHyphens/>
        <w:autoSpaceDE w:val="0"/>
        <w:adjustRightInd w:val="0"/>
        <w:jc w:val="both"/>
        <w:textAlignment w:val="auto"/>
        <w:rPr>
          <w:rFonts w:asciiTheme="minorHAnsi" w:eastAsiaTheme="minorHAnsi" w:hAnsiTheme="minorHAnsi" w:cstheme="minorBid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8 927 690 73 51, </w:t>
      </w:r>
      <w:hyperlink r:id="rId6" w:history="1"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pr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samara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@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mail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ru</w:t>
        </w:r>
      </w:hyperlink>
      <w:r>
        <w:rPr>
          <w:rFonts w:asciiTheme="minorHAnsi" w:eastAsiaTheme="minorHAnsi" w:hAnsiTheme="minorHAnsi" w:cstheme="minorBidi"/>
          <w:noProof/>
          <w:color w:val="000000" w:themeColor="text1"/>
          <w:kern w:val="0"/>
          <w:lang w:val="ru-RU" w:eastAsia="ru-RU" w:bidi="ar-SA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C074A" w:rsidRDefault="00BC074A">
      <w:pPr>
        <w:autoSpaceDE w:val="0"/>
        <w:jc w:val="both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BC074A" w:rsidRDefault="00BC074A">
      <w:pPr>
        <w:spacing w:line="360" w:lineRule="auto"/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BC074A" w:rsidRDefault="00BC074A"/>
    <w:sectPr w:rsidR="00BC074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A"/>
    <w:rsid w:val="002265B4"/>
    <w:rsid w:val="002B2F89"/>
    <w:rsid w:val="00B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2021-05-14T05:44:00Z</cp:lastPrinted>
  <dcterms:created xsi:type="dcterms:W3CDTF">2021-05-17T10:49:00Z</dcterms:created>
  <dcterms:modified xsi:type="dcterms:W3CDTF">2021-05-17T10:49:00Z</dcterms:modified>
</cp:coreProperties>
</file>