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FAE" w:rsidRDefault="00E8155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474720" cy="16884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3FAE" w:rsidRDefault="00E81559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853FAE" w:rsidRDefault="00E8155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15 апреля 2022</w:t>
      </w:r>
    </w:p>
    <w:p w:rsidR="00853FAE" w:rsidRDefault="00E8155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Сложные вопросы садовых некоммерческих товариществ обсудили на круглом столе </w:t>
      </w:r>
    </w:p>
    <w:p w:rsidR="00853FAE" w:rsidRDefault="00E81559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 рамках тематической недели приемов граждан по вопросам садоводческих и огороднических товариществ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, которая проходит в Региональной общественной приемной партии «Единая Россия», Управление Росреестра по Самарской области провело круглый стол с председателями садовых некоммерческих товариществ (СНТ). </w:t>
      </w:r>
    </w:p>
    <w:p w:rsidR="00853FAE" w:rsidRDefault="00E81559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На мероприятии обсудили широкий круг вопросов, в том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числе установление границ СНТ и земельных участков собственников, оформление недвижимости СНТ и имущества общего пользования, виды разрешенного использования и нарушения земельного законодательства, а также проблемы, связанные с брошенными участками, кото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рыми владельцы не пользуются последние 10-15 лет. </w:t>
      </w:r>
    </w:p>
    <w:p w:rsidR="00853FAE" w:rsidRDefault="00E81559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От Управления Росреестра в мероприятии приняли участие заместитель руководителя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Ольга Суздальцева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, начальник отдела регистрации объектов жилого назначения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Ольга Герасимова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, заместитель начальника отдела пр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авового обеспечения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Константин Минин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. От садовых некоммерческих товариществ -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председатель АСНТ «Ставрополь» </w:t>
      </w:r>
      <w:r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Евгений Балыков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заместитель председателя АСНТ «Ставрополь» </w:t>
      </w:r>
      <w:r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Андрей Фомин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председатель местного отделения Общероссийской общественной организации «Союз садоводов России» по г. Тольятти и Ставропольскому районам Самарской области </w:t>
      </w:r>
      <w:r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Михаил Леонтьев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. </w:t>
      </w:r>
    </w:p>
    <w:p w:rsidR="00853FAE" w:rsidRDefault="00E81559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Участники «круглого стола» обозначили пробелы в законодательстве в части регулиро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вания изъятия неиспользуемых земельных участков и решили предложить изменения в закон, позволяющие упростить данную процедуру.</w:t>
      </w:r>
    </w:p>
    <w:p w:rsidR="00853FAE" w:rsidRDefault="00E81559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При обсуждении проблем, которые возникают у садово-дачных товариществ и у садоводов в связи с нахождением на территории СНТ забро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шенных земельных участков, Ольга Суздальцева рассказала о реализации в Самарской области федерального закона №518. </w:t>
      </w:r>
    </w:p>
    <w:p w:rsidR="00853FAE" w:rsidRDefault="00E81559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  <w:t>- Закон наделяет органы местного самоуправления полномочиями по выявлению правообладателей ранее учтенных объектов недвижимости, которые сод</w:t>
      </w:r>
      <w:r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  <w:t>ержатся в Едином государственном реестре недвижимости (ЕГРН) без зарегистрированных прав, а также участков, которые до сих пор не поставлены на кадастровый учет. Все города и районы Самарской области сейчас проводят эту глобальную и очень важную для регион</w:t>
      </w:r>
      <w:r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  <w:t xml:space="preserve">а работу, этот вопрос находится на контроле у губернатора Самарской области </w:t>
      </w:r>
      <w:r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  <w:t>Дмитрия Игоревича Азарова</w:t>
      </w:r>
      <w:r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  <w:t>.  Владельцам указанных участков предложат оформить право собственности, что важно для безопасности их недвижимости: установление границ земельного участка</w:t>
      </w:r>
      <w:r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  <w:t xml:space="preserve"> и внесение информации о его владельце в ЕГРН позволит в дальнейшем избежать споров с соседями и гарантирует возмещения материального ущерба в случае изъятия земельного участка для государственных и муниципальных нужд,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- пояснила заместитель руководителя У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правления Росреестра по Самарской области. </w:t>
      </w:r>
    </w:p>
    <w:p w:rsidR="00853FAE" w:rsidRDefault="00E81559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Если органы местного самоуправления не смогут узнать о том, кто на сегодня является правообладателем, они будут решать судьбу земли. У каждой территории должен быть правообладатель, и если это не гражданин и не о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рганизация, тогда право распоряжения недвижимым имуществом переходит к муниципалитету. </w:t>
      </w:r>
    </w:p>
    <w:p w:rsidR="00853FAE" w:rsidRDefault="00853FAE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853FAE" w:rsidRDefault="00E81559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Михаил Леонтьев,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председатель местного отделения Общероссийской общественной организации «Союз садоводов России» по г. Тольятти и Ставропольскому районам Самарской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области:</w:t>
      </w:r>
    </w:p>
    <w:p w:rsidR="00853FAE" w:rsidRDefault="00E81559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  <w:t>В 2022 году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«Союз садоводов России» проводит правовое просвещение членов садово-дачных товариществ. Мы заинтересованы в том, чтобы все наши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члены товариществ оформили свое недвижимое имущество в соответствии с действующими законами, чтобы вся те</w:t>
      </w:r>
      <w:r>
        <w:rPr>
          <w:rFonts w:ascii="Times New Roman" w:hAnsi="Times New Roman" w:cs="Times New Roman"/>
          <w:i/>
          <w:sz w:val="28"/>
          <w:szCs w:val="28"/>
        </w:rPr>
        <w:t>рритория СНТ была распределена и использовалась в соответствии с земельным законодательством. На сегодня это не всегда возможно, поэтому было важно обсудить с Управлением Росреестра проблемы и выработать алгоритм эффективных для садоводов и для СНТ действи</w:t>
      </w:r>
      <w:r>
        <w:rPr>
          <w:rFonts w:ascii="Times New Roman" w:hAnsi="Times New Roman" w:cs="Times New Roman"/>
          <w:i/>
          <w:sz w:val="28"/>
          <w:szCs w:val="28"/>
        </w:rPr>
        <w:t xml:space="preserve">й. </w:t>
      </w:r>
    </w:p>
    <w:p w:rsidR="00853FAE" w:rsidRDefault="00E81559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Евгений Балыков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председатель АСНТ «Ставрополь»: </w:t>
      </w:r>
    </w:p>
    <w:p w:rsidR="00853FAE" w:rsidRDefault="00E81559">
      <w:pPr>
        <w:spacing w:after="0" w:line="360" w:lineRule="auto"/>
        <w:ind w:firstLine="708"/>
        <w:jc w:val="both"/>
        <w:outlineLvl w:val="0"/>
        <w:rPr>
          <w:rFonts w:ascii="Segoe UI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  <w:t>- У садовых некоммерческих товариществ всегда много вопросов, потому что далеко не все проблемы, с которыми мы сталкиваемся, урегулированы на законодательном уровне. Кроме того, законодательство в сфере</w:t>
      </w:r>
      <w:r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  <w:t xml:space="preserve"> регистрации недвижимости в последние два года постоянно меняется, а у меня 1900 земельных участков, и члены товарищества идут ко мне с самыми разными проблемами. По многим вопросам мы сегодня получили подробные разъяснения.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>
        <w:rPr>
          <w:rFonts w:ascii="Segoe UI" w:hAnsi="Segoe UI" w:cs="Segoe UI"/>
          <w:sz w:val="18"/>
          <w:szCs w:val="18"/>
        </w:rPr>
        <w:t>______________________________</w:t>
      </w: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</w:t>
      </w:r>
    </w:p>
    <w:p w:rsidR="00853FAE" w:rsidRDefault="00E81559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853FAE" w:rsidRDefault="00E81559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853FAE" w:rsidRDefault="00E81559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тел. (846) 33-22-555, </w:t>
      </w:r>
    </w:p>
    <w:p w:rsidR="00853FAE" w:rsidRDefault="00E81559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моб. 89276907351 </w:t>
      </w:r>
    </w:p>
    <w:p w:rsidR="00853FAE" w:rsidRDefault="00E81559">
      <w:pPr>
        <w:spacing w:after="0" w:line="240" w:lineRule="auto"/>
        <w:rPr>
          <w:rFonts w:ascii="Segoe UI" w:hAnsi="Segoe UI" w:cs="Segoe UI"/>
          <w:color w:val="0000FF"/>
          <w:u w:val="single"/>
          <w:shd w:val="clear" w:color="auto" w:fill="FFFFFF"/>
          <w:lang w:val="en-US"/>
        </w:rPr>
      </w:pPr>
      <w:hyperlink r:id="rId6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853FAE" w:rsidRDefault="00E81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сети: </w:t>
      </w:r>
    </w:p>
    <w:p w:rsidR="00853FAE" w:rsidRDefault="00E81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https://t.me/rosreestr_63</w:t>
        </w:r>
      </w:hyperlink>
    </w:p>
    <w:p w:rsidR="00853FAE" w:rsidRDefault="00E81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https://vk.com/rosreestr63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3FAE" w:rsidRDefault="00853FAE">
      <w:pPr>
        <w:rPr>
          <w:rFonts w:ascii="Times New Roman" w:hAnsi="Times New Roman" w:cs="Times New Roman"/>
          <w:sz w:val="28"/>
          <w:szCs w:val="28"/>
        </w:rPr>
      </w:pPr>
    </w:p>
    <w:sectPr w:rsidR="00853FAE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FAE"/>
    <w:rsid w:val="00853FAE"/>
    <w:rsid w:val="00E8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6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rosreestr_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Пользователь Windows</cp:lastModifiedBy>
  <cp:revision>2</cp:revision>
  <cp:lastPrinted>2022-04-15T10:52:00Z</cp:lastPrinted>
  <dcterms:created xsi:type="dcterms:W3CDTF">2022-04-19T09:32:00Z</dcterms:created>
  <dcterms:modified xsi:type="dcterms:W3CDTF">2022-04-19T09:32:00Z</dcterms:modified>
</cp:coreProperties>
</file>